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B9B0D" w14:textId="1C06E978" w:rsidR="00E90E49" w:rsidRPr="00520366" w:rsidRDefault="00E90E49" w:rsidP="001D440D">
      <w:pPr>
        <w:pStyle w:val="3GPPHeader"/>
        <w:spacing w:after="0"/>
        <w:rPr>
          <w:sz w:val="32"/>
          <w:szCs w:val="32"/>
          <w:lang w:val="en-US"/>
        </w:rPr>
      </w:pPr>
      <w:r w:rsidRPr="00520366">
        <w:rPr>
          <w:lang w:val="en-US"/>
        </w:rPr>
        <w:t>3GPP TSG-RAN WG</w:t>
      </w:r>
      <w:r w:rsidR="005F7366" w:rsidRPr="00520366">
        <w:rPr>
          <w:lang w:val="en-US"/>
        </w:rPr>
        <w:t>1</w:t>
      </w:r>
      <w:r w:rsidRPr="00520366">
        <w:rPr>
          <w:lang w:val="en-US"/>
        </w:rPr>
        <w:t xml:space="preserve"> #</w:t>
      </w:r>
      <w:r w:rsidR="0099298F">
        <w:rPr>
          <w:lang w:val="en-US"/>
        </w:rPr>
        <w:t>95</w:t>
      </w:r>
      <w:r w:rsidRPr="00520366">
        <w:rPr>
          <w:lang w:val="en-US"/>
        </w:rPr>
        <w:tab/>
      </w:r>
      <w:r w:rsidR="006B64AE" w:rsidRPr="006B64AE">
        <w:rPr>
          <w:sz w:val="32"/>
          <w:szCs w:val="32"/>
          <w:lang w:val="en-US"/>
        </w:rPr>
        <w:t>R1-181</w:t>
      </w:r>
      <w:r w:rsidR="00333BFC">
        <w:rPr>
          <w:sz w:val="32"/>
          <w:szCs w:val="32"/>
          <w:lang w:val="en-US"/>
        </w:rPr>
        <w:t>4005</w:t>
      </w:r>
    </w:p>
    <w:p w14:paraId="7A7803BB" w14:textId="16C47011" w:rsidR="00E90E49" w:rsidRPr="00520366" w:rsidRDefault="0099298F" w:rsidP="004915E3">
      <w:pPr>
        <w:pStyle w:val="3GPPHeader"/>
        <w:rPr>
          <w:lang w:val="en-US"/>
        </w:rPr>
      </w:pPr>
      <w:r>
        <w:rPr>
          <w:lang w:val="en-US"/>
        </w:rPr>
        <w:t>Spokane</w:t>
      </w:r>
      <w:r w:rsidR="0027144F" w:rsidRPr="00520366">
        <w:rPr>
          <w:lang w:val="en-US"/>
        </w:rPr>
        <w:t>,</w:t>
      </w:r>
      <w:r>
        <w:rPr>
          <w:lang w:val="en-US"/>
        </w:rPr>
        <w:t xml:space="preserve"> United States</w:t>
      </w:r>
      <w:r w:rsidR="0027144F" w:rsidRPr="00520366">
        <w:rPr>
          <w:lang w:val="en-US"/>
        </w:rPr>
        <w:t xml:space="preserve">, </w:t>
      </w:r>
      <w:r>
        <w:rPr>
          <w:lang w:val="en-US"/>
        </w:rPr>
        <w:t>November 12</w:t>
      </w:r>
      <w:r w:rsidR="001D53E7" w:rsidRPr="00520366">
        <w:rPr>
          <w:lang w:val="en-US"/>
        </w:rPr>
        <w:t xml:space="preserve">th – </w:t>
      </w:r>
      <w:r>
        <w:rPr>
          <w:lang w:val="en-US"/>
        </w:rPr>
        <w:t>16</w:t>
      </w:r>
      <w:r w:rsidR="001D53E7" w:rsidRPr="00520366">
        <w:rPr>
          <w:lang w:val="en-US"/>
        </w:rPr>
        <w:t>th</w:t>
      </w:r>
      <w:r w:rsidR="00C37CB2" w:rsidRPr="00520366">
        <w:rPr>
          <w:lang w:val="en-US"/>
        </w:rPr>
        <w:t xml:space="preserve"> </w:t>
      </w:r>
      <w:r w:rsidR="0027144F" w:rsidRPr="00520366">
        <w:rPr>
          <w:lang w:val="en-US"/>
        </w:rPr>
        <w:t>20</w:t>
      </w:r>
      <w:r w:rsidR="005F3025" w:rsidRPr="00520366">
        <w:rPr>
          <w:lang w:val="en-US"/>
        </w:rPr>
        <w:t>1</w:t>
      </w:r>
      <w:r w:rsidR="001D53E7" w:rsidRPr="00520366">
        <w:rPr>
          <w:lang w:val="en-US"/>
        </w:rPr>
        <w:t>8</w:t>
      </w:r>
    </w:p>
    <w:p w14:paraId="69341E1C" w14:textId="77777777" w:rsidR="00E90E49" w:rsidRPr="00520366" w:rsidRDefault="00E90E49" w:rsidP="004915E3">
      <w:pPr>
        <w:pStyle w:val="3GPPHeader"/>
        <w:rPr>
          <w:lang w:val="en-US"/>
        </w:rPr>
      </w:pPr>
      <w:bookmarkStart w:id="0" w:name="_GoBack"/>
      <w:bookmarkEnd w:id="0"/>
    </w:p>
    <w:p w14:paraId="0F73F7B5" w14:textId="3F0B281C" w:rsidR="00E90E49" w:rsidRPr="006B64AE" w:rsidRDefault="00E90E49" w:rsidP="004915E3">
      <w:pPr>
        <w:pStyle w:val="3GPPHeader"/>
        <w:rPr>
          <w:lang w:val="en-US"/>
        </w:rPr>
      </w:pPr>
      <w:r w:rsidRPr="006B64AE">
        <w:rPr>
          <w:lang w:val="en-US"/>
        </w:rPr>
        <w:t>Agenda Item:</w:t>
      </w:r>
      <w:r w:rsidRPr="006B64AE">
        <w:rPr>
          <w:lang w:val="en-US"/>
        </w:rPr>
        <w:tab/>
      </w:r>
      <w:r w:rsidR="006B64AE" w:rsidRPr="006B64AE">
        <w:rPr>
          <w:lang w:val="en-US"/>
        </w:rPr>
        <w:t>7.2.10.</w:t>
      </w:r>
      <w:r w:rsidR="00024C64">
        <w:rPr>
          <w:lang w:val="en-US"/>
        </w:rPr>
        <w:t>3</w:t>
      </w:r>
    </w:p>
    <w:p w14:paraId="6EF2A4EE" w14:textId="43123A48" w:rsidR="00E90E49" w:rsidRPr="00520366" w:rsidRDefault="003D3C45" w:rsidP="004915E3">
      <w:pPr>
        <w:pStyle w:val="3GPPHeader"/>
        <w:rPr>
          <w:lang w:val="en-US"/>
        </w:rPr>
      </w:pPr>
      <w:r w:rsidRPr="00520366">
        <w:rPr>
          <w:lang w:val="en-US"/>
        </w:rPr>
        <w:t>Source:</w:t>
      </w:r>
      <w:r w:rsidR="00E90E49" w:rsidRPr="00520366">
        <w:rPr>
          <w:lang w:val="en-US"/>
        </w:rPr>
        <w:tab/>
      </w:r>
      <w:r w:rsidR="00F64C2B" w:rsidRPr="00520366">
        <w:rPr>
          <w:lang w:val="en-US"/>
        </w:rPr>
        <w:t>Ericsson</w:t>
      </w:r>
    </w:p>
    <w:p w14:paraId="6DAE37EB" w14:textId="681FDF82" w:rsidR="00E90E49" w:rsidRPr="00520366" w:rsidRDefault="003D3C45" w:rsidP="004915E3">
      <w:pPr>
        <w:pStyle w:val="3GPPHeader"/>
        <w:rPr>
          <w:lang w:val="en-US"/>
        </w:rPr>
      </w:pPr>
      <w:r w:rsidRPr="00520366">
        <w:rPr>
          <w:lang w:val="en-US"/>
        </w:rPr>
        <w:t>Title:</w:t>
      </w:r>
      <w:r w:rsidR="00E90E49" w:rsidRPr="00520366">
        <w:rPr>
          <w:lang w:val="en-US"/>
        </w:rPr>
        <w:tab/>
      </w:r>
      <w:r w:rsidR="00024C64">
        <w:rPr>
          <w:lang w:val="en-US"/>
        </w:rPr>
        <w:t>Summary of</w:t>
      </w:r>
      <w:r w:rsidR="00896A25">
        <w:rPr>
          <w:lang w:val="en-US"/>
        </w:rPr>
        <w:t xml:space="preserve"> RAT dependent positioning methods in</w:t>
      </w:r>
      <w:r w:rsidR="00024C64">
        <w:rPr>
          <w:lang w:val="en-US"/>
        </w:rPr>
        <w:t xml:space="preserve"> </w:t>
      </w:r>
      <w:r w:rsidR="00024C64" w:rsidRPr="006B64AE">
        <w:rPr>
          <w:lang w:val="en-US"/>
        </w:rPr>
        <w:t>7.2.10.</w:t>
      </w:r>
      <w:r w:rsidR="00024C64">
        <w:rPr>
          <w:lang w:val="en-US"/>
        </w:rPr>
        <w:t>3 at RAN1#95</w:t>
      </w:r>
    </w:p>
    <w:p w14:paraId="65FEE822" w14:textId="557D1841" w:rsidR="00E90E49" w:rsidRPr="00520366" w:rsidRDefault="00E90E49" w:rsidP="004915E3">
      <w:pPr>
        <w:pStyle w:val="3GPPHeader"/>
        <w:rPr>
          <w:lang w:val="en-US"/>
        </w:rPr>
      </w:pPr>
      <w:r w:rsidRPr="00520366">
        <w:rPr>
          <w:lang w:val="en-US"/>
        </w:rPr>
        <w:t>Document for:</w:t>
      </w:r>
      <w:r w:rsidRPr="00520366">
        <w:rPr>
          <w:lang w:val="en-US"/>
        </w:rPr>
        <w:tab/>
        <w:t>Discussion, Decision</w:t>
      </w:r>
    </w:p>
    <w:p w14:paraId="7F1C5C6E" w14:textId="46E25AE1" w:rsidR="00E90E49" w:rsidRPr="00566E8E" w:rsidRDefault="00E90E49" w:rsidP="00566E8E">
      <w:pPr>
        <w:pStyle w:val="Heading1"/>
      </w:pPr>
      <w:r w:rsidRPr="00566E8E">
        <w:t>Introduction</w:t>
      </w:r>
    </w:p>
    <w:p w14:paraId="2C9BB8D7" w14:textId="4B8A52AB" w:rsidR="00707954" w:rsidRPr="00520366" w:rsidRDefault="00024C64" w:rsidP="004915E3">
      <w:pPr>
        <w:rPr>
          <w:lang w:val="en-US" w:eastAsia="zh-CN"/>
        </w:rPr>
      </w:pPr>
      <w:r>
        <w:rPr>
          <w:lang w:val="en-US" w:eastAsia="zh-CN"/>
        </w:rPr>
        <w:t>This document is a summary of the contribution to agenda item 7.2.10.3. in the NR positioning SI. The considered contribution</w:t>
      </w:r>
      <w:r w:rsidR="00A73A03">
        <w:rPr>
          <w:lang w:val="en-US" w:eastAsia="zh-CN"/>
        </w:rPr>
        <w:t>s</w:t>
      </w:r>
      <w:r>
        <w:rPr>
          <w:lang w:val="en-US" w:eastAsia="zh-CN"/>
        </w:rPr>
        <w:t xml:space="preserve"> are given in references [</w:t>
      </w:r>
      <w:r w:rsidR="00A73A03">
        <w:rPr>
          <w:lang w:val="en-US" w:eastAsia="zh-CN"/>
        </w:rPr>
        <w:t>1</w:t>
      </w:r>
      <w:r>
        <w:rPr>
          <w:lang w:val="en-US" w:eastAsia="zh-CN"/>
        </w:rPr>
        <w:t>] to [</w:t>
      </w:r>
      <w:r w:rsidR="00A73A03">
        <w:rPr>
          <w:lang w:val="en-US" w:eastAsia="zh-CN"/>
        </w:rPr>
        <w:t>22</w:t>
      </w:r>
      <w:r>
        <w:rPr>
          <w:lang w:val="en-US" w:eastAsia="zh-CN"/>
        </w:rPr>
        <w:t>].</w:t>
      </w:r>
    </w:p>
    <w:p w14:paraId="35367275" w14:textId="6D1065BA" w:rsidR="004000E8" w:rsidRPr="00566E8E" w:rsidRDefault="004000E8" w:rsidP="00566E8E">
      <w:pPr>
        <w:pStyle w:val="Heading1"/>
      </w:pPr>
      <w:bookmarkStart w:id="1" w:name="_Ref178064866"/>
      <w:r w:rsidRPr="00566E8E">
        <w:t>Discussion</w:t>
      </w:r>
      <w:bookmarkEnd w:id="1"/>
    </w:p>
    <w:p w14:paraId="49628AFB" w14:textId="529B12B2" w:rsidR="00DA40BA" w:rsidRDefault="00024C64" w:rsidP="00024C64">
      <w:pPr>
        <w:rPr>
          <w:lang w:val="en-US"/>
        </w:rPr>
      </w:pPr>
      <w:r>
        <w:rPr>
          <w:lang w:val="en-US"/>
        </w:rPr>
        <w:t xml:space="preserve">Many techniques are discussed in the contribution of the agenda items. To steer the discussion, an effort to group techniques with commonalities was made. </w:t>
      </w:r>
    </w:p>
    <w:p w14:paraId="281934BE" w14:textId="5803911A" w:rsidR="000C5FC3" w:rsidRDefault="000C5FC3" w:rsidP="000C5FC3">
      <w:pPr>
        <w:pStyle w:val="Heading2"/>
      </w:pPr>
      <w:r>
        <w:t>Cell ID based techniques</w:t>
      </w:r>
    </w:p>
    <w:p w14:paraId="0060CF25" w14:textId="6CF5B354" w:rsidR="00963F73" w:rsidRPr="00FE2319" w:rsidRDefault="00010C06" w:rsidP="000C5FC3">
      <w:pPr>
        <w:rPr>
          <w:lang w:val="en-US"/>
        </w:rPr>
      </w:pPr>
      <w:r>
        <w:rPr>
          <w:lang w:val="en-GB"/>
        </w:rPr>
        <w:t xml:space="preserve">[2] proposes to support E-CID in NR with LPP E-CID as the starting point with </w:t>
      </w:r>
      <w:proofErr w:type="gramStart"/>
      <w:r>
        <w:rPr>
          <w:lang w:val="en-GB"/>
        </w:rPr>
        <w:t>enhancements .</w:t>
      </w:r>
      <w:proofErr w:type="gramEnd"/>
      <w:r>
        <w:rPr>
          <w:lang w:val="en-GB"/>
        </w:rPr>
        <w:t xml:space="preserve"> Additionally </w:t>
      </w:r>
      <w:r w:rsidR="000C5FC3">
        <w:rPr>
          <w:lang w:val="en-GB"/>
        </w:rPr>
        <w:t>[11]</w:t>
      </w:r>
      <w:r>
        <w:rPr>
          <w:lang w:val="en-GB"/>
        </w:rPr>
        <w:t xml:space="preserve"> </w:t>
      </w:r>
      <w:r w:rsidR="000C5FC3">
        <w:rPr>
          <w:lang w:val="en-GB"/>
        </w:rPr>
        <w:t>proposes to study enhancements for multiple cell ECID.</w:t>
      </w:r>
      <w:r w:rsidR="0025607F">
        <w:rPr>
          <w:lang w:val="en-GB"/>
        </w:rPr>
        <w:t xml:space="preserve"> In [7], enhancements to include multiple beam is mentioned. </w:t>
      </w:r>
      <w:r w:rsidR="00FE2319" w:rsidRPr="00FE2319">
        <w:rPr>
          <w:lang w:val="en-US"/>
        </w:rPr>
        <w:t xml:space="preserve"> [17] discuss</w:t>
      </w:r>
      <w:r w:rsidR="00FE2319">
        <w:rPr>
          <w:lang w:val="en-US"/>
        </w:rPr>
        <w:t>es</w:t>
      </w:r>
      <w:r w:rsidR="00FE2319" w:rsidRPr="00FE2319">
        <w:rPr>
          <w:lang w:val="en-US"/>
        </w:rPr>
        <w:t xml:space="preserve"> angle determination for</w:t>
      </w:r>
      <w:r w:rsidR="00FE2319">
        <w:rPr>
          <w:lang w:val="en-US"/>
        </w:rPr>
        <w:t xml:space="preserve"> E-CID based on CSI-RS.</w:t>
      </w:r>
      <w:r w:rsidR="00EE4699">
        <w:rPr>
          <w:lang w:val="en-US"/>
        </w:rPr>
        <w:t xml:space="preserve"> The CSI-RS</w:t>
      </w:r>
      <w:r w:rsidR="00FE2319">
        <w:rPr>
          <w:lang w:val="en-US"/>
        </w:rPr>
        <w:t xml:space="preserve"> </w:t>
      </w:r>
      <w:r w:rsidR="00EE4699">
        <w:rPr>
          <w:lang w:val="en-US"/>
        </w:rPr>
        <w:t xml:space="preserve">is also discussed in [12] for E-CID. </w:t>
      </w:r>
      <w:r w:rsidR="00963F73">
        <w:rPr>
          <w:lang w:val="en-US"/>
        </w:rPr>
        <w:t xml:space="preserve">In [15], introduction of measurements for UE Rx-Tx time difference is discussed, along with </w:t>
      </w:r>
      <w:proofErr w:type="spellStart"/>
      <w:r w:rsidR="00963F73">
        <w:rPr>
          <w:lang w:val="en-US"/>
        </w:rPr>
        <w:t>AoA</w:t>
      </w:r>
      <w:proofErr w:type="spellEnd"/>
      <w:r w:rsidR="00963F73">
        <w:rPr>
          <w:lang w:val="en-US"/>
        </w:rPr>
        <w:t>.</w:t>
      </w:r>
      <w:r w:rsidR="00A73A03">
        <w:rPr>
          <w:lang w:val="en-US"/>
        </w:rPr>
        <w:t xml:space="preserve"> </w:t>
      </w:r>
      <w:r w:rsidR="007055A6">
        <w:rPr>
          <w:lang w:val="en-US"/>
        </w:rPr>
        <w:t xml:space="preserve">[13] also mentions the use for E-CID for positioning. </w:t>
      </w:r>
      <w:r w:rsidR="0002109F">
        <w:rPr>
          <w:lang w:val="en-US"/>
        </w:rPr>
        <w:t xml:space="preserve">[21] calls for supporting </w:t>
      </w:r>
      <w:r w:rsidR="0002109F" w:rsidRPr="0002109F">
        <w:rPr>
          <w:lang w:val="en-US"/>
        </w:rPr>
        <w:t>NR E-CID based on available RRM measurements and procedure information</w:t>
      </w:r>
      <w:r w:rsidR="000E1D76">
        <w:rPr>
          <w:lang w:val="en-US"/>
        </w:rPr>
        <w:t>, with an associated text proposal</w:t>
      </w:r>
      <w:r w:rsidR="0002109F" w:rsidRPr="0002109F">
        <w:rPr>
          <w:lang w:val="en-US"/>
        </w:rPr>
        <w:t>.</w:t>
      </w:r>
      <w:r w:rsidR="00963F73">
        <w:rPr>
          <w:lang w:val="en-US"/>
        </w:rPr>
        <w:t xml:space="preserve"> </w:t>
      </w:r>
    </w:p>
    <w:p w14:paraId="0E46C7E1" w14:textId="680DDF57" w:rsidR="00EB0BB3" w:rsidRDefault="00EB0BB3" w:rsidP="00E30C11">
      <w:pPr>
        <w:pStyle w:val="Proposal"/>
        <w:rPr>
          <w:lang w:val="en-US"/>
        </w:rPr>
      </w:pPr>
      <w:bookmarkStart w:id="2" w:name="_Toc529799920"/>
      <w:r>
        <w:rPr>
          <w:lang w:val="en-US"/>
        </w:rPr>
        <w:t xml:space="preserve">Discuss </w:t>
      </w:r>
      <w:r w:rsidR="00ED7AB5">
        <w:rPr>
          <w:lang w:val="en-US"/>
        </w:rPr>
        <w:t xml:space="preserve">E-CID support in two parts – first based on existing Rel. 15 NR RRM measurements </w:t>
      </w:r>
      <w:r w:rsidR="0027795B">
        <w:rPr>
          <w:lang w:val="en-US"/>
        </w:rPr>
        <w:t xml:space="preserve">essentially corresponding to the LTE E-CID scope, and second based on </w:t>
      </w:r>
      <w:r w:rsidR="00A771DD">
        <w:rPr>
          <w:lang w:val="en-US"/>
        </w:rPr>
        <w:t>Rel 16 NR measurements and procedure information</w:t>
      </w:r>
      <w:bookmarkEnd w:id="2"/>
    </w:p>
    <w:p w14:paraId="52147229" w14:textId="28ED8CF0" w:rsidR="00D86B7F" w:rsidRDefault="001C755B" w:rsidP="001C755B">
      <w:pPr>
        <w:pStyle w:val="BodyText"/>
        <w:rPr>
          <w:lang w:val="en-US"/>
        </w:rPr>
      </w:pPr>
      <w:r>
        <w:rPr>
          <w:lang w:val="en-US"/>
        </w:rPr>
        <w:t xml:space="preserve">Rel 15 E-CID added support for </w:t>
      </w:r>
      <w:r w:rsidR="007E7D9D">
        <w:rPr>
          <w:lang w:val="en-US"/>
        </w:rPr>
        <w:t xml:space="preserve">NR based on </w:t>
      </w:r>
      <w:r w:rsidR="006C71ED">
        <w:rPr>
          <w:lang w:val="en-US"/>
        </w:rPr>
        <w:t>cell ID information from the MME, while more specific NR measurements were to be added in Rel. 16.</w:t>
      </w:r>
      <w:r w:rsidR="00091D5E">
        <w:rPr>
          <w:lang w:val="en-US"/>
        </w:rPr>
        <w:t xml:space="preserve"> However, a set of NR RRM measurements were introduced in Rel. 15 </w:t>
      </w:r>
      <w:r w:rsidR="0007701E">
        <w:rPr>
          <w:lang w:val="en-US"/>
        </w:rPr>
        <w:t>[22]</w:t>
      </w:r>
      <w:r w:rsidR="00D86B7F">
        <w:rPr>
          <w:lang w:val="en-US"/>
        </w:rPr>
        <w:t xml:space="preserve"> and can form the basis for NR E-CID.</w:t>
      </w:r>
    </w:p>
    <w:p w14:paraId="5C36F7BE" w14:textId="052161A8" w:rsidR="00D86B7F" w:rsidRDefault="00266F98" w:rsidP="00E30C11">
      <w:pPr>
        <w:pStyle w:val="Proposal"/>
        <w:rPr>
          <w:lang w:val="en-US"/>
        </w:rPr>
      </w:pPr>
      <w:bookmarkStart w:id="3" w:name="_Toc529799921"/>
      <w:r>
        <w:rPr>
          <w:lang w:val="en-US"/>
        </w:rPr>
        <w:t>Discuss the first part of E-CID based on Rel. 15</w:t>
      </w:r>
      <w:r w:rsidR="00C944D6">
        <w:rPr>
          <w:lang w:val="en-US"/>
        </w:rPr>
        <w:t xml:space="preserve"> NR RRM measurements [3]</w:t>
      </w:r>
      <w:bookmarkEnd w:id="3"/>
    </w:p>
    <w:p w14:paraId="6CAC108B" w14:textId="53708650" w:rsidR="00594237" w:rsidRDefault="00594237" w:rsidP="00594237">
      <w:pPr>
        <w:pStyle w:val="BodyText"/>
        <w:rPr>
          <w:lang w:val="en-US"/>
        </w:rPr>
      </w:pPr>
      <w:r>
        <w:rPr>
          <w:lang w:val="en-US"/>
        </w:rPr>
        <w:t>Several companies</w:t>
      </w:r>
      <w:r w:rsidR="00717A84">
        <w:rPr>
          <w:lang w:val="en-US"/>
        </w:rPr>
        <w:t xml:space="preserve"> </w:t>
      </w:r>
      <w:r w:rsidR="0063558F">
        <w:rPr>
          <w:lang w:val="en-US"/>
        </w:rPr>
        <w:t>[2]</w:t>
      </w:r>
      <w:r w:rsidR="00EA4718">
        <w:rPr>
          <w:lang w:val="en-US"/>
        </w:rPr>
        <w:t>[</w:t>
      </w:r>
      <w:proofErr w:type="gramStart"/>
      <w:r w:rsidR="00EA4718">
        <w:rPr>
          <w:lang w:val="en-US"/>
        </w:rPr>
        <w:t>6][</w:t>
      </w:r>
      <w:proofErr w:type="gramEnd"/>
      <w:r w:rsidR="00187280">
        <w:rPr>
          <w:lang w:val="en-US"/>
        </w:rPr>
        <w:t>11</w:t>
      </w:r>
      <w:r w:rsidR="00EA4718">
        <w:rPr>
          <w:lang w:val="en-US"/>
        </w:rPr>
        <w:t>]</w:t>
      </w:r>
      <w:r w:rsidR="00187280">
        <w:rPr>
          <w:lang w:val="en-US"/>
        </w:rPr>
        <w:t>[</w:t>
      </w:r>
      <w:r w:rsidR="008658FB">
        <w:rPr>
          <w:lang w:val="en-US"/>
        </w:rPr>
        <w:t>12</w:t>
      </w:r>
      <w:r w:rsidR="00187280">
        <w:rPr>
          <w:lang w:val="en-US"/>
        </w:rPr>
        <w:t>]</w:t>
      </w:r>
      <w:r w:rsidR="008658FB">
        <w:rPr>
          <w:lang w:val="en-US"/>
        </w:rPr>
        <w:t>[</w:t>
      </w:r>
      <w:r w:rsidR="00715EE3">
        <w:rPr>
          <w:lang w:val="en-US"/>
        </w:rPr>
        <w:t>15</w:t>
      </w:r>
      <w:r w:rsidR="008658FB">
        <w:rPr>
          <w:lang w:val="en-US"/>
        </w:rPr>
        <w:t>]</w:t>
      </w:r>
      <w:r w:rsidR="00715EE3">
        <w:rPr>
          <w:lang w:val="en-US"/>
        </w:rPr>
        <w:t>[16]</w:t>
      </w:r>
      <w:r w:rsidR="001C4326">
        <w:rPr>
          <w:lang w:val="en-US"/>
        </w:rPr>
        <w:t>[17][18][</w:t>
      </w:r>
      <w:r w:rsidR="00EE0F18">
        <w:rPr>
          <w:lang w:val="en-US"/>
        </w:rPr>
        <w:t>20</w:t>
      </w:r>
      <w:r w:rsidR="001C4326">
        <w:rPr>
          <w:lang w:val="en-US"/>
        </w:rPr>
        <w:t>]</w:t>
      </w:r>
      <w:r w:rsidR="00EE0F18">
        <w:rPr>
          <w:lang w:val="en-US"/>
        </w:rPr>
        <w:t>[21] discusses TA-based procedures to estimate roundtrip time to the serving cell, but also to multiple cells.</w:t>
      </w:r>
      <w:r>
        <w:rPr>
          <w:lang w:val="en-US"/>
        </w:rPr>
        <w:t xml:space="preserve"> </w:t>
      </w:r>
    </w:p>
    <w:p w14:paraId="64389B41" w14:textId="55733A2D" w:rsidR="00010C06" w:rsidRPr="00010C06" w:rsidRDefault="00790636" w:rsidP="00E30C11">
      <w:pPr>
        <w:pStyle w:val="Proposal"/>
        <w:rPr>
          <w:lang w:val="en-US"/>
        </w:rPr>
      </w:pPr>
      <w:bookmarkStart w:id="4" w:name="_Toc529799922"/>
      <w:r>
        <w:rPr>
          <w:lang w:val="en-US"/>
        </w:rPr>
        <w:t xml:space="preserve">Discuss </w:t>
      </w:r>
      <w:r w:rsidR="00C944D6">
        <w:rPr>
          <w:lang w:val="en-US"/>
        </w:rPr>
        <w:t>additional NR</w:t>
      </w:r>
      <w:r w:rsidR="006F05DD">
        <w:rPr>
          <w:lang w:val="en-US"/>
        </w:rPr>
        <w:t xml:space="preserve"> </w:t>
      </w:r>
      <w:r w:rsidR="00010C06" w:rsidRPr="00010C06">
        <w:rPr>
          <w:lang w:val="en-US"/>
        </w:rPr>
        <w:t>E-CID</w:t>
      </w:r>
      <w:r w:rsidR="00C944D6">
        <w:rPr>
          <w:lang w:val="en-US"/>
        </w:rPr>
        <w:t xml:space="preserve"> components</w:t>
      </w:r>
      <w:r w:rsidR="003E6CFC">
        <w:rPr>
          <w:lang w:val="en-US"/>
        </w:rPr>
        <w:t xml:space="preserve"> such as</w:t>
      </w:r>
      <w:r w:rsidR="00010C06" w:rsidRPr="00010C06">
        <w:rPr>
          <w:lang w:val="en-US"/>
        </w:rPr>
        <w:t>:</w:t>
      </w:r>
      <w:bookmarkEnd w:id="4"/>
    </w:p>
    <w:p w14:paraId="58889E77" w14:textId="14C1A737" w:rsidR="00010C06" w:rsidRPr="00010C06" w:rsidRDefault="00010C06" w:rsidP="00BB0FE5">
      <w:pPr>
        <w:pStyle w:val="Proposal"/>
        <w:numPr>
          <w:ilvl w:val="1"/>
          <w:numId w:val="2"/>
        </w:numPr>
        <w:rPr>
          <w:lang w:val="en-US"/>
        </w:rPr>
      </w:pPr>
      <w:bookmarkStart w:id="5" w:name="_Toc529799923"/>
      <w:r w:rsidRPr="00010C06">
        <w:rPr>
          <w:lang w:val="en-US"/>
        </w:rPr>
        <w:t>Enhancement to timing advance reporting</w:t>
      </w:r>
      <w:bookmarkEnd w:id="5"/>
    </w:p>
    <w:p w14:paraId="0C340DCE" w14:textId="77777777" w:rsidR="00010C06" w:rsidRPr="006370DB" w:rsidRDefault="00010C06" w:rsidP="00BB0FE5">
      <w:pPr>
        <w:pStyle w:val="Proposal"/>
        <w:numPr>
          <w:ilvl w:val="1"/>
          <w:numId w:val="2"/>
        </w:numPr>
      </w:pPr>
      <w:bookmarkStart w:id="6" w:name="_Toc529799924"/>
      <w:r w:rsidRPr="006370DB">
        <w:t xml:space="preserve">Using downlink AOD </w:t>
      </w:r>
      <w:r>
        <w:t>via</w:t>
      </w:r>
      <w:r w:rsidRPr="006370DB">
        <w:t xml:space="preserve"> beamformed DL RS</w:t>
      </w:r>
      <w:bookmarkEnd w:id="6"/>
    </w:p>
    <w:p w14:paraId="1BE26DA3" w14:textId="0FD3362D" w:rsidR="000C5FC3" w:rsidRDefault="00010C06" w:rsidP="00BB0FE5">
      <w:pPr>
        <w:pStyle w:val="Proposal"/>
        <w:numPr>
          <w:ilvl w:val="1"/>
          <w:numId w:val="2"/>
        </w:numPr>
        <w:rPr>
          <w:lang w:val="en-US"/>
        </w:rPr>
      </w:pPr>
      <w:bookmarkStart w:id="7" w:name="_Toc529799925"/>
      <w:r w:rsidRPr="00010C06">
        <w:rPr>
          <w:lang w:val="en-US"/>
        </w:rPr>
        <w:lastRenderedPageBreak/>
        <w:t>Time stamp reporting</w:t>
      </w:r>
      <w:bookmarkEnd w:id="7"/>
    </w:p>
    <w:p w14:paraId="34D207A8" w14:textId="0B58CDE8" w:rsidR="00FE2319" w:rsidRDefault="00FE2319" w:rsidP="00BB0FE5">
      <w:pPr>
        <w:pStyle w:val="Proposal"/>
        <w:numPr>
          <w:ilvl w:val="1"/>
          <w:numId w:val="2"/>
        </w:numPr>
        <w:rPr>
          <w:lang w:val="en-US"/>
        </w:rPr>
      </w:pPr>
      <w:bookmarkStart w:id="8" w:name="_Toc529799926"/>
      <w:r>
        <w:rPr>
          <w:lang w:val="en-US"/>
        </w:rPr>
        <w:t>Angle determination based on CSI-RS</w:t>
      </w:r>
      <w:bookmarkEnd w:id="8"/>
    </w:p>
    <w:p w14:paraId="3DC86D66" w14:textId="3C448A8F" w:rsidR="00862DF8" w:rsidRDefault="00A73A03" w:rsidP="00862DF8">
      <w:pPr>
        <w:pStyle w:val="Proposal"/>
        <w:numPr>
          <w:ilvl w:val="1"/>
          <w:numId w:val="2"/>
        </w:numPr>
        <w:rPr>
          <w:lang w:val="en-US"/>
        </w:rPr>
      </w:pPr>
      <w:bookmarkStart w:id="9" w:name="_Toc529799927"/>
      <w:r>
        <w:rPr>
          <w:lang w:val="en-US"/>
        </w:rPr>
        <w:t>M</w:t>
      </w:r>
      <w:r w:rsidR="00963F73" w:rsidRPr="00963F73">
        <w:rPr>
          <w:lang w:val="en-US"/>
        </w:rPr>
        <w:t>easurements for UE</w:t>
      </w:r>
      <w:r w:rsidR="00A91DB3">
        <w:rPr>
          <w:lang w:val="en-US"/>
        </w:rPr>
        <w:t xml:space="preserve"> and </w:t>
      </w:r>
      <w:proofErr w:type="spellStart"/>
      <w:r w:rsidR="00A91DB3">
        <w:rPr>
          <w:lang w:val="en-US"/>
        </w:rPr>
        <w:t>gNodeB</w:t>
      </w:r>
      <w:proofErr w:type="spellEnd"/>
      <w:r w:rsidR="00963F73" w:rsidRPr="00963F73">
        <w:rPr>
          <w:lang w:val="en-US"/>
        </w:rPr>
        <w:t xml:space="preserve"> Rx-Tx time difference</w:t>
      </w:r>
      <w:bookmarkEnd w:id="9"/>
    </w:p>
    <w:p w14:paraId="2B366989" w14:textId="62030F85" w:rsidR="006F05DD" w:rsidRDefault="00A73A03" w:rsidP="00862DF8">
      <w:pPr>
        <w:pStyle w:val="Proposal"/>
        <w:numPr>
          <w:ilvl w:val="1"/>
          <w:numId w:val="2"/>
        </w:numPr>
        <w:rPr>
          <w:lang w:val="en-US"/>
        </w:rPr>
      </w:pPr>
      <w:bookmarkStart w:id="10" w:name="_Toc529799928"/>
      <w:r>
        <w:rPr>
          <w:lang w:val="en-US"/>
        </w:rPr>
        <w:t>M</w:t>
      </w:r>
      <w:r w:rsidR="006F05DD" w:rsidRPr="00862DF8">
        <w:rPr>
          <w:lang w:val="en-US"/>
        </w:rPr>
        <w:t xml:space="preserve">ulti-cell </w:t>
      </w:r>
      <w:r w:rsidR="003915B9">
        <w:rPr>
          <w:lang w:val="en-US"/>
        </w:rPr>
        <w:t>ranging information</w:t>
      </w:r>
      <w:bookmarkEnd w:id="10"/>
    </w:p>
    <w:p w14:paraId="61BA1EA2" w14:textId="11EFF8E3" w:rsidR="00196D96" w:rsidRDefault="00A73A03" w:rsidP="00196D96">
      <w:pPr>
        <w:pStyle w:val="Proposal"/>
        <w:numPr>
          <w:ilvl w:val="1"/>
          <w:numId w:val="2"/>
        </w:numPr>
        <w:rPr>
          <w:lang w:val="en-US"/>
        </w:rPr>
      </w:pPr>
      <w:bookmarkStart w:id="11" w:name="_Toc529799929"/>
      <w:r>
        <w:rPr>
          <w:lang w:val="en-US"/>
        </w:rPr>
        <w:t>A</w:t>
      </w:r>
      <w:r w:rsidR="00196D96">
        <w:rPr>
          <w:lang w:val="en-US"/>
        </w:rPr>
        <w:t xml:space="preserve">dditional </w:t>
      </w:r>
      <w:r w:rsidR="0025607F" w:rsidRPr="0025607F">
        <w:rPr>
          <w:lang w:val="en-US"/>
        </w:rPr>
        <w:t>multiple beam measurement information</w:t>
      </w:r>
      <w:bookmarkEnd w:id="11"/>
      <w:r w:rsidR="0025607F" w:rsidRPr="0025607F">
        <w:rPr>
          <w:lang w:val="en-US"/>
        </w:rPr>
        <w:t xml:space="preserve"> </w:t>
      </w:r>
      <w:bookmarkStart w:id="12" w:name="_Toc528933430"/>
      <w:bookmarkStart w:id="13" w:name="_Toc528937775"/>
      <w:bookmarkStart w:id="14" w:name="_Toc528938382"/>
    </w:p>
    <w:p w14:paraId="2C8BB20D" w14:textId="4FFC3691" w:rsidR="006F05DD" w:rsidRPr="009230E4" w:rsidRDefault="00A73A03" w:rsidP="009230E4">
      <w:pPr>
        <w:pStyle w:val="Proposal"/>
        <w:numPr>
          <w:ilvl w:val="1"/>
          <w:numId w:val="2"/>
        </w:numPr>
        <w:rPr>
          <w:lang w:val="en-US"/>
        </w:rPr>
      </w:pPr>
      <w:bookmarkStart w:id="15" w:name="_Toc529799930"/>
      <w:r>
        <w:rPr>
          <w:lang w:val="en-US"/>
        </w:rPr>
        <w:t>F</w:t>
      </w:r>
      <w:r w:rsidR="00196D96">
        <w:rPr>
          <w:lang w:val="en-US"/>
        </w:rPr>
        <w:t xml:space="preserve">urther </w:t>
      </w:r>
      <w:r w:rsidR="000E1D76" w:rsidRPr="00196D96">
        <w:rPr>
          <w:lang w:val="en-US"/>
        </w:rPr>
        <w:t>NR specific measurements, procedures and information</w:t>
      </w:r>
      <w:bookmarkEnd w:id="12"/>
      <w:bookmarkEnd w:id="13"/>
      <w:bookmarkEnd w:id="14"/>
      <w:bookmarkEnd w:id="15"/>
    </w:p>
    <w:p w14:paraId="05FACD2B" w14:textId="1763028C" w:rsidR="000C5FC3" w:rsidRDefault="000C5FC3" w:rsidP="000C5FC3">
      <w:pPr>
        <w:pStyle w:val="Heading2"/>
      </w:pPr>
      <w:r>
        <w:t xml:space="preserve">DL based </w:t>
      </w:r>
      <w:r w:rsidR="00205129">
        <w:t>positioning methods</w:t>
      </w:r>
    </w:p>
    <w:p w14:paraId="2EAA8117" w14:textId="3EFA6E9D" w:rsidR="00D757B3" w:rsidRDefault="006F05DD" w:rsidP="001851F8">
      <w:pPr>
        <w:rPr>
          <w:lang w:val="en-US"/>
        </w:rPr>
      </w:pPr>
      <w:r>
        <w:rPr>
          <w:lang w:val="en-US"/>
        </w:rPr>
        <w:t>OTDOA is discussed by many companies</w:t>
      </w:r>
      <w:r w:rsidR="0094194F">
        <w:rPr>
          <w:lang w:val="en-US"/>
        </w:rPr>
        <w:t xml:space="preserve"> [3]</w:t>
      </w:r>
      <w:r>
        <w:rPr>
          <w:lang w:val="en-US"/>
        </w:rPr>
        <w:t>[8]</w:t>
      </w:r>
      <w:r w:rsidR="0042762A">
        <w:rPr>
          <w:lang w:val="en-US"/>
        </w:rPr>
        <w:t>[</w:t>
      </w:r>
      <w:proofErr w:type="gramStart"/>
      <w:r w:rsidR="0042762A">
        <w:rPr>
          <w:lang w:val="en-US"/>
        </w:rPr>
        <w:t>9]</w:t>
      </w:r>
      <w:r w:rsidR="007055A6">
        <w:rPr>
          <w:lang w:val="en-US"/>
        </w:rPr>
        <w:t>[</w:t>
      </w:r>
      <w:proofErr w:type="gramEnd"/>
      <w:r w:rsidR="007055A6">
        <w:rPr>
          <w:lang w:val="en-US"/>
        </w:rPr>
        <w:t>10]</w:t>
      </w:r>
      <w:r>
        <w:rPr>
          <w:lang w:val="en-US"/>
        </w:rPr>
        <w:t>[2][6][14][20]</w:t>
      </w:r>
      <w:r w:rsidR="00C44893">
        <w:rPr>
          <w:lang w:val="en-US"/>
        </w:rPr>
        <w:t>[11]</w:t>
      </w:r>
      <w:r w:rsidR="00CE3025">
        <w:rPr>
          <w:lang w:val="en-US"/>
        </w:rPr>
        <w:t>[4]</w:t>
      </w:r>
      <w:r w:rsidR="00A91DB3">
        <w:rPr>
          <w:lang w:val="en-US"/>
        </w:rPr>
        <w:t>[15]</w:t>
      </w:r>
      <w:r w:rsidR="00FE2319">
        <w:rPr>
          <w:lang w:val="en-US"/>
        </w:rPr>
        <w:t>[16]</w:t>
      </w:r>
      <w:r w:rsidR="00CE3025">
        <w:rPr>
          <w:lang w:val="en-US"/>
        </w:rPr>
        <w:t>[17]</w:t>
      </w:r>
      <w:r w:rsidR="0078752F">
        <w:rPr>
          <w:lang w:val="en-US"/>
        </w:rPr>
        <w:t>[18]</w:t>
      </w:r>
      <w:r w:rsidR="00000B87">
        <w:rPr>
          <w:lang w:val="en-US"/>
        </w:rPr>
        <w:t>[21]</w:t>
      </w:r>
      <w:r>
        <w:rPr>
          <w:lang w:val="en-US"/>
        </w:rPr>
        <w:t xml:space="preserve">. </w:t>
      </w:r>
      <w:r w:rsidR="001851F8">
        <w:rPr>
          <w:lang w:val="en-US"/>
        </w:rPr>
        <w:t xml:space="preserve">In [2], it is proposed to support OTDOA in NR and </w:t>
      </w:r>
      <w:r w:rsidR="0039709D">
        <w:rPr>
          <w:lang w:val="en-US"/>
        </w:rPr>
        <w:t xml:space="preserve">to reuse some </w:t>
      </w:r>
      <w:r w:rsidR="00D757B3">
        <w:rPr>
          <w:lang w:val="en-US"/>
        </w:rPr>
        <w:t>procedures used in LTE</w:t>
      </w:r>
      <w:r w:rsidR="001851F8">
        <w:rPr>
          <w:lang w:val="en-US"/>
        </w:rPr>
        <w:t>.</w:t>
      </w:r>
      <w:r>
        <w:rPr>
          <w:lang w:val="en-US"/>
        </w:rPr>
        <w:t xml:space="preserve"> In [7], the complexity issue of wideban</w:t>
      </w:r>
      <w:r w:rsidR="00C44893">
        <w:rPr>
          <w:lang w:val="en-US"/>
        </w:rPr>
        <w:t>d RS correlation is mentioned, and it is mentioned that potential solutions may take battery and UE capability into account. A 2</w:t>
      </w:r>
      <w:r w:rsidR="00A73A03">
        <w:rPr>
          <w:lang w:val="en-US"/>
        </w:rPr>
        <w:t>-</w:t>
      </w:r>
      <w:r w:rsidR="00C44893">
        <w:rPr>
          <w:lang w:val="en-US"/>
        </w:rPr>
        <w:t xml:space="preserve">stage solution to lower complexity is discussed. </w:t>
      </w:r>
      <w:r w:rsidR="00CE3025">
        <w:rPr>
          <w:lang w:val="en-US"/>
        </w:rPr>
        <w:t xml:space="preserve">In </w:t>
      </w:r>
      <w:r w:rsidR="0094194F">
        <w:rPr>
          <w:lang w:val="en-US"/>
        </w:rPr>
        <w:t>[3</w:t>
      </w:r>
      <w:proofErr w:type="gramStart"/>
      <w:r w:rsidR="0094194F">
        <w:rPr>
          <w:lang w:val="en-US"/>
        </w:rPr>
        <w:t>],</w:t>
      </w:r>
      <w:r w:rsidR="00CE3025">
        <w:rPr>
          <w:lang w:val="en-US"/>
        </w:rPr>
        <w:t>[</w:t>
      </w:r>
      <w:proofErr w:type="gramEnd"/>
      <w:r w:rsidR="00CE3025">
        <w:rPr>
          <w:lang w:val="en-US"/>
        </w:rPr>
        <w:t>4]</w:t>
      </w:r>
      <w:r w:rsidR="0078752F">
        <w:rPr>
          <w:lang w:val="en-US"/>
        </w:rPr>
        <w:t xml:space="preserve"> and [18]</w:t>
      </w:r>
      <w:r w:rsidR="00CE3025">
        <w:rPr>
          <w:lang w:val="en-US"/>
        </w:rPr>
        <w:t xml:space="preserve">, the comb structure of the RS to be used in positioning is discussed. </w:t>
      </w:r>
      <w:r w:rsidR="0094194F">
        <w:rPr>
          <w:lang w:val="en-US"/>
        </w:rPr>
        <w:t xml:space="preserve">[3] </w:t>
      </w:r>
      <w:r w:rsidR="00EE4699">
        <w:rPr>
          <w:lang w:val="en-US"/>
        </w:rPr>
        <w:t xml:space="preserve">[12], </w:t>
      </w:r>
      <w:r w:rsidR="00CE3025">
        <w:rPr>
          <w:lang w:val="en-US"/>
        </w:rPr>
        <w:t xml:space="preserve">[17] </w:t>
      </w:r>
      <w:r w:rsidR="0012552A">
        <w:rPr>
          <w:lang w:val="en-US"/>
        </w:rPr>
        <w:t xml:space="preserve">and [18] </w:t>
      </w:r>
      <w:r w:rsidR="00CE3025">
        <w:rPr>
          <w:lang w:val="en-US"/>
        </w:rPr>
        <w:t>discusses the need for variable density in the RS design for OTDOA</w:t>
      </w:r>
      <w:r w:rsidR="00FE2319">
        <w:rPr>
          <w:lang w:val="en-US"/>
        </w:rPr>
        <w:t xml:space="preserve"> and the use different time domain behavior (periodic, aperiodic, semi persistent)</w:t>
      </w:r>
      <w:r w:rsidR="00CE3025">
        <w:rPr>
          <w:lang w:val="en-US"/>
        </w:rPr>
        <w:t>.</w:t>
      </w:r>
      <w:r w:rsidR="007055A6" w:rsidRPr="007055A6">
        <w:rPr>
          <w:lang w:val="en-US"/>
        </w:rPr>
        <w:t xml:space="preserve"> </w:t>
      </w:r>
      <w:r w:rsidR="0042762A">
        <w:rPr>
          <w:lang w:val="en-US"/>
        </w:rPr>
        <w:t>[</w:t>
      </w:r>
      <w:proofErr w:type="gramStart"/>
      <w:r w:rsidR="0042762A">
        <w:rPr>
          <w:lang w:val="en-US"/>
        </w:rPr>
        <w:t>9]</w:t>
      </w:r>
      <w:r w:rsidR="007055A6">
        <w:rPr>
          <w:lang w:val="en-US"/>
        </w:rPr>
        <w:t>[</w:t>
      </w:r>
      <w:proofErr w:type="gramEnd"/>
      <w:r w:rsidR="007055A6">
        <w:rPr>
          <w:lang w:val="en-US"/>
        </w:rPr>
        <w:t>13] also mentions the use of OTDOA for positioning.</w:t>
      </w:r>
    </w:p>
    <w:p w14:paraId="065B84BF" w14:textId="77777777" w:rsidR="000F7704" w:rsidRDefault="009607FE" w:rsidP="001851F8">
      <w:pPr>
        <w:rPr>
          <w:lang w:val="en-US"/>
        </w:rPr>
      </w:pPr>
      <w:r>
        <w:rPr>
          <w:lang w:val="en-US"/>
        </w:rPr>
        <w:t xml:space="preserve">From the </w:t>
      </w:r>
      <w:r w:rsidR="00631FC8">
        <w:rPr>
          <w:lang w:val="en-US"/>
        </w:rPr>
        <w:t xml:space="preserve">contributions </w:t>
      </w:r>
      <w:proofErr w:type="gramStart"/>
      <w:r w:rsidR="00631FC8">
        <w:rPr>
          <w:lang w:val="en-US"/>
        </w:rPr>
        <w:t>it is clear that key</w:t>
      </w:r>
      <w:proofErr w:type="gramEnd"/>
      <w:r w:rsidR="00631FC8">
        <w:rPr>
          <w:lang w:val="en-US"/>
        </w:rPr>
        <w:t xml:space="preserve"> discussions will concern </w:t>
      </w:r>
    </w:p>
    <w:p w14:paraId="1BB37011" w14:textId="09D5B7B4" w:rsidR="009607FE" w:rsidRDefault="000F7704" w:rsidP="000F7704">
      <w:pPr>
        <w:pStyle w:val="ListParagraph"/>
        <w:numPr>
          <w:ilvl w:val="0"/>
          <w:numId w:val="26"/>
        </w:numPr>
        <w:rPr>
          <w:lang w:val="en-US"/>
        </w:rPr>
      </w:pPr>
      <w:r w:rsidRPr="000F7704">
        <w:rPr>
          <w:lang w:val="en-US"/>
        </w:rPr>
        <w:t>what signals the UE will use for TOA measurements of the reference and neighbor cell</w:t>
      </w:r>
      <w:r w:rsidR="00631FC8" w:rsidRPr="000F7704">
        <w:rPr>
          <w:lang w:val="en-US"/>
        </w:rPr>
        <w:t xml:space="preserve"> </w:t>
      </w:r>
    </w:p>
    <w:p w14:paraId="66F51AD4" w14:textId="06A673B1" w:rsidR="000F7704" w:rsidRDefault="000F7704" w:rsidP="000F7704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how the </w:t>
      </w:r>
      <w:r w:rsidR="00744241">
        <w:rPr>
          <w:lang w:val="en-US"/>
        </w:rPr>
        <w:t xml:space="preserve">signals can be configured into occasions including grouped </w:t>
      </w:r>
      <w:r w:rsidR="00622D04">
        <w:rPr>
          <w:lang w:val="en-US"/>
        </w:rPr>
        <w:t xml:space="preserve">signal transmissions to ensure </w:t>
      </w:r>
      <w:proofErr w:type="spellStart"/>
      <w:r w:rsidR="00622D04">
        <w:rPr>
          <w:lang w:val="en-US"/>
        </w:rPr>
        <w:t>hearability</w:t>
      </w:r>
      <w:proofErr w:type="spellEnd"/>
    </w:p>
    <w:p w14:paraId="3AB100DA" w14:textId="738AE106" w:rsidR="00622D04" w:rsidRDefault="00622D04" w:rsidP="000F7704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how the signals can be associated to beams and </w:t>
      </w:r>
      <w:r w:rsidR="00105ABE">
        <w:rPr>
          <w:lang w:val="en-US"/>
        </w:rPr>
        <w:t>the central beam sweeping aspects</w:t>
      </w:r>
    </w:p>
    <w:p w14:paraId="31E79D50" w14:textId="6EC7EF05" w:rsidR="00105ABE" w:rsidRDefault="00105ABE" w:rsidP="000F7704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device complexity</w:t>
      </w:r>
      <w:r w:rsidR="00E71283">
        <w:rPr>
          <w:lang w:val="en-US"/>
        </w:rPr>
        <w:t xml:space="preserve"> and device processing aspects</w:t>
      </w:r>
    </w:p>
    <w:p w14:paraId="07297F8B" w14:textId="65B00996" w:rsidR="008B40E6" w:rsidRDefault="008B40E6" w:rsidP="000F7704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what </w:t>
      </w:r>
      <w:r w:rsidR="00C1541C">
        <w:rPr>
          <w:lang w:val="en-US"/>
        </w:rPr>
        <w:t>architecture that need to be considered</w:t>
      </w:r>
      <w:r w:rsidR="00C41760">
        <w:rPr>
          <w:lang w:val="en-US"/>
        </w:rPr>
        <w:t>, and what modes to support</w:t>
      </w:r>
    </w:p>
    <w:p w14:paraId="40329FCC" w14:textId="252C821C" w:rsidR="00C41760" w:rsidRDefault="00C41760" w:rsidP="000F7704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what </w:t>
      </w:r>
      <w:r w:rsidR="00CC0EBE">
        <w:rPr>
          <w:lang w:val="en-US"/>
        </w:rPr>
        <w:t xml:space="preserve">measurement details </w:t>
      </w:r>
      <w:r>
        <w:rPr>
          <w:lang w:val="en-US"/>
        </w:rPr>
        <w:t>the device shall report</w:t>
      </w:r>
      <w:r w:rsidR="00CC0EBE">
        <w:rPr>
          <w:lang w:val="en-US"/>
        </w:rPr>
        <w:t xml:space="preserve"> </w:t>
      </w:r>
    </w:p>
    <w:p w14:paraId="37882FD5" w14:textId="77777777" w:rsidR="00E81891" w:rsidRDefault="00E81891" w:rsidP="00E81891">
      <w:pPr>
        <w:pStyle w:val="ListParagraph"/>
        <w:rPr>
          <w:lang w:val="en-US"/>
        </w:rPr>
      </w:pPr>
    </w:p>
    <w:p w14:paraId="30D2F483" w14:textId="77777777" w:rsidR="000A7336" w:rsidRDefault="00963BC3" w:rsidP="00EC4C26">
      <w:pPr>
        <w:rPr>
          <w:lang w:val="en-GB" w:eastAsia="ja-JP"/>
        </w:rPr>
      </w:pPr>
      <w:r>
        <w:rPr>
          <w:lang w:val="en-GB" w:eastAsia="ja-JP"/>
        </w:rPr>
        <w:t xml:space="preserve">If the same </w:t>
      </w:r>
      <w:r w:rsidR="00D86C8C">
        <w:rPr>
          <w:lang w:val="en-GB" w:eastAsia="ja-JP"/>
        </w:rPr>
        <w:t xml:space="preserve">approach as with LTE will be followed, the timing measurements can be supported by existing </w:t>
      </w:r>
      <w:r w:rsidR="00354269">
        <w:rPr>
          <w:lang w:val="en-GB" w:eastAsia="ja-JP"/>
        </w:rPr>
        <w:t xml:space="preserve">downlink signals. In LTE, the cell-specific reference signal (CRS) was </w:t>
      </w:r>
      <w:r w:rsidR="00F93147">
        <w:rPr>
          <w:lang w:val="en-GB" w:eastAsia="ja-JP"/>
        </w:rPr>
        <w:t xml:space="preserve">a natural </w:t>
      </w:r>
      <w:r w:rsidR="00ED2D76">
        <w:rPr>
          <w:lang w:val="en-GB" w:eastAsia="ja-JP"/>
        </w:rPr>
        <w:t xml:space="preserve">existing </w:t>
      </w:r>
      <w:r w:rsidR="00F93147">
        <w:rPr>
          <w:lang w:val="en-GB" w:eastAsia="ja-JP"/>
        </w:rPr>
        <w:t>signal</w:t>
      </w:r>
      <w:r w:rsidR="00ED2D76">
        <w:rPr>
          <w:lang w:val="en-GB" w:eastAsia="ja-JP"/>
        </w:rPr>
        <w:t xml:space="preserve"> for timing measurements since it covered the full system bandwidth</w:t>
      </w:r>
      <w:r w:rsidR="00117858">
        <w:rPr>
          <w:lang w:val="en-GB" w:eastAsia="ja-JP"/>
        </w:rPr>
        <w:t xml:space="preserve"> and was transmitted by all cells. Therefore, it was selected as a baseline signal. In addition, </w:t>
      </w:r>
      <w:r w:rsidR="00D00BDA">
        <w:rPr>
          <w:lang w:val="en-GB" w:eastAsia="ja-JP"/>
        </w:rPr>
        <w:t xml:space="preserve">the positioning reference signal (PRS) was introduced together with </w:t>
      </w:r>
      <w:r w:rsidR="000A7336">
        <w:rPr>
          <w:lang w:val="en-GB" w:eastAsia="ja-JP"/>
        </w:rPr>
        <w:t>a configurable periodicity, occasion length and muting pattern.</w:t>
      </w:r>
    </w:p>
    <w:p w14:paraId="6AB14D85" w14:textId="28724F3C" w:rsidR="00EC4C26" w:rsidRPr="00EC4C26" w:rsidRDefault="00E96AFE" w:rsidP="00EC4C26">
      <w:pPr>
        <w:rPr>
          <w:lang w:val="en-GB" w:eastAsia="ja-JP"/>
        </w:rPr>
      </w:pPr>
      <w:r>
        <w:rPr>
          <w:lang w:val="en-GB" w:eastAsia="ja-JP"/>
        </w:rPr>
        <w:t>Several companies have discussed existing signals</w:t>
      </w:r>
      <w:r w:rsidR="009D0E6F">
        <w:rPr>
          <w:lang w:val="en-GB" w:eastAsia="ja-JP"/>
        </w:rPr>
        <w:t xml:space="preserve">. </w:t>
      </w:r>
      <w:r w:rsidR="00F07F07">
        <w:rPr>
          <w:lang w:val="en-GB" w:eastAsia="ja-JP"/>
        </w:rPr>
        <w:t>[</w:t>
      </w:r>
      <w:proofErr w:type="gramStart"/>
      <w:r w:rsidR="00F07F07">
        <w:rPr>
          <w:lang w:val="en-GB" w:eastAsia="ja-JP"/>
        </w:rPr>
        <w:t>9]</w:t>
      </w:r>
      <w:r w:rsidR="009D0E6F" w:rsidRPr="00000B87">
        <w:rPr>
          <w:lang w:val="en-US"/>
        </w:rPr>
        <w:t>[</w:t>
      </w:r>
      <w:proofErr w:type="gramEnd"/>
      <w:r w:rsidR="009D0E6F" w:rsidRPr="00000B87">
        <w:rPr>
          <w:lang w:val="en-US"/>
        </w:rPr>
        <w:t>10]</w:t>
      </w:r>
      <w:r w:rsidR="00F07F07">
        <w:rPr>
          <w:lang w:val="en-US"/>
        </w:rPr>
        <w:t>[16]</w:t>
      </w:r>
      <w:r w:rsidR="009D0E6F" w:rsidRPr="00000B87">
        <w:rPr>
          <w:lang w:val="en-US"/>
        </w:rPr>
        <w:t xml:space="preserve">[18] </w:t>
      </w:r>
      <w:r w:rsidR="009D0E6F">
        <w:rPr>
          <w:lang w:val="en-US"/>
        </w:rPr>
        <w:t>[21]</w:t>
      </w:r>
      <w:r w:rsidR="00BB2C36">
        <w:rPr>
          <w:lang w:val="en-US"/>
        </w:rPr>
        <w:t xml:space="preserve"> have identified</w:t>
      </w:r>
      <w:r w:rsidR="009D0E6F" w:rsidRPr="00000B87">
        <w:rPr>
          <w:lang w:val="en-US"/>
        </w:rPr>
        <w:t xml:space="preserve"> CSI-RS </w:t>
      </w:r>
      <w:r w:rsidR="00F07F07">
        <w:rPr>
          <w:lang w:val="en-US"/>
        </w:rPr>
        <w:t xml:space="preserve">for tracking (TRS) </w:t>
      </w:r>
      <w:r w:rsidR="009D0E6F" w:rsidRPr="00000B87">
        <w:rPr>
          <w:lang w:val="en-US"/>
        </w:rPr>
        <w:t xml:space="preserve">as a potential </w:t>
      </w:r>
      <w:r w:rsidR="00F07F07">
        <w:rPr>
          <w:lang w:val="en-US"/>
        </w:rPr>
        <w:t xml:space="preserve">existing baseline </w:t>
      </w:r>
      <w:r w:rsidR="009D0E6F" w:rsidRPr="00000B87">
        <w:rPr>
          <w:lang w:val="en-US"/>
        </w:rPr>
        <w:t>signal for NR</w:t>
      </w:r>
      <w:r w:rsidR="00F07F07">
        <w:rPr>
          <w:lang w:val="en-US"/>
        </w:rPr>
        <w:t xml:space="preserve"> downlink</w:t>
      </w:r>
      <w:r w:rsidR="009D0E6F" w:rsidRPr="00000B87">
        <w:rPr>
          <w:lang w:val="en-US"/>
        </w:rPr>
        <w:t xml:space="preserve"> positioning </w:t>
      </w:r>
      <w:r w:rsidR="00F07F07">
        <w:rPr>
          <w:lang w:val="en-US"/>
        </w:rPr>
        <w:t>timing measurements</w:t>
      </w:r>
      <w:r w:rsidR="0035765E">
        <w:rPr>
          <w:lang w:val="en-US"/>
        </w:rPr>
        <w:t xml:space="preserve">. In addition, </w:t>
      </w:r>
      <w:r w:rsidR="009D0E6F" w:rsidRPr="00000B87">
        <w:rPr>
          <w:lang w:val="en-US"/>
        </w:rPr>
        <w:t>SSB</w:t>
      </w:r>
      <w:r w:rsidR="0035765E">
        <w:rPr>
          <w:lang w:val="en-US"/>
        </w:rPr>
        <w:t xml:space="preserve"> is also a candidate [</w:t>
      </w:r>
      <w:proofErr w:type="gramStart"/>
      <w:r w:rsidR="0035765E">
        <w:rPr>
          <w:lang w:val="en-US"/>
        </w:rPr>
        <w:t>10]</w:t>
      </w:r>
      <w:r w:rsidR="003567EB">
        <w:rPr>
          <w:lang w:val="en-US"/>
        </w:rPr>
        <w:t>[</w:t>
      </w:r>
      <w:proofErr w:type="gramEnd"/>
      <w:r w:rsidR="003567EB">
        <w:rPr>
          <w:lang w:val="en-US"/>
        </w:rPr>
        <w:t>16]</w:t>
      </w:r>
      <w:r w:rsidR="009D0E6F">
        <w:rPr>
          <w:lang w:val="en-US"/>
        </w:rPr>
        <w:t>[18]</w:t>
      </w:r>
      <w:r w:rsidR="003567EB">
        <w:rPr>
          <w:lang w:val="en-US"/>
        </w:rPr>
        <w:t>, but is also concluded to be limited in terms of bandwidth.</w:t>
      </w:r>
    </w:p>
    <w:p w14:paraId="2E9552F1" w14:textId="2E14F0D9" w:rsidR="009C717E" w:rsidRDefault="009C717E" w:rsidP="00E30C11">
      <w:pPr>
        <w:pStyle w:val="Proposal"/>
        <w:rPr>
          <w:lang w:val="en-US"/>
        </w:rPr>
      </w:pPr>
      <w:bookmarkStart w:id="16" w:name="_Toc529799931"/>
      <w:r>
        <w:rPr>
          <w:lang w:val="en-US"/>
        </w:rPr>
        <w:t xml:space="preserve">Discuss </w:t>
      </w:r>
      <w:r w:rsidR="003F71BC">
        <w:rPr>
          <w:lang w:val="en-US"/>
        </w:rPr>
        <w:t>if the same approach as in LTE shall be followed and</w:t>
      </w:r>
      <w:r w:rsidR="00A73A03">
        <w:rPr>
          <w:lang w:val="en-US"/>
        </w:rPr>
        <w:t>,</w:t>
      </w:r>
      <w:r w:rsidR="003F71BC">
        <w:rPr>
          <w:lang w:val="en-US"/>
        </w:rPr>
        <w:t xml:space="preserve"> if so</w:t>
      </w:r>
      <w:r w:rsidR="00A73A03">
        <w:rPr>
          <w:lang w:val="en-US"/>
        </w:rPr>
        <w:t>,</w:t>
      </w:r>
      <w:r w:rsidR="003F71BC">
        <w:rPr>
          <w:lang w:val="en-US"/>
        </w:rPr>
        <w:t xml:space="preserve"> identify a suitable existing </w:t>
      </w:r>
      <w:r w:rsidR="00012B06">
        <w:rPr>
          <w:lang w:val="en-US"/>
        </w:rPr>
        <w:t>downlink signal for timing measurements</w:t>
      </w:r>
      <w:r w:rsidR="00803D60">
        <w:rPr>
          <w:lang w:val="en-US"/>
        </w:rPr>
        <w:t xml:space="preserve"> -</w:t>
      </w:r>
      <w:r w:rsidR="00A73A03">
        <w:rPr>
          <w:lang w:val="en-US"/>
        </w:rPr>
        <w:t xml:space="preserve"> </w:t>
      </w:r>
      <w:r w:rsidR="00803D60">
        <w:rPr>
          <w:lang w:val="en-US"/>
        </w:rPr>
        <w:t>the baseline signal</w:t>
      </w:r>
      <w:bookmarkEnd w:id="16"/>
    </w:p>
    <w:p w14:paraId="218FF4BC" w14:textId="28332F2D" w:rsidR="00012B06" w:rsidRDefault="00544B14" w:rsidP="00803D60">
      <w:pPr>
        <w:pStyle w:val="BodyText"/>
        <w:rPr>
          <w:lang w:val="en-US"/>
        </w:rPr>
      </w:pPr>
      <w:r>
        <w:rPr>
          <w:lang w:val="en-US"/>
        </w:rPr>
        <w:t xml:space="preserve">Different companies have raised different aspects, properties and limitations that needs to be addressed when </w:t>
      </w:r>
      <w:r w:rsidR="00B954A4">
        <w:rPr>
          <w:lang w:val="en-US"/>
        </w:rPr>
        <w:t>specifying a downlink positioning reference signal</w:t>
      </w:r>
      <w:r w:rsidR="009D1E41">
        <w:rPr>
          <w:lang w:val="en-US"/>
        </w:rPr>
        <w:t xml:space="preserve">. </w:t>
      </w:r>
    </w:p>
    <w:p w14:paraId="6D2FB9F8" w14:textId="74688D52" w:rsidR="00257457" w:rsidRDefault="009D1E41" w:rsidP="00803D60">
      <w:pPr>
        <w:pStyle w:val="BodyText"/>
        <w:rPr>
          <w:lang w:val="en-US"/>
        </w:rPr>
      </w:pPr>
      <w:r>
        <w:rPr>
          <w:lang w:val="en-GB"/>
        </w:rPr>
        <w:t>In</w:t>
      </w:r>
      <w:r w:rsidR="00A73A03">
        <w:rPr>
          <w:lang w:val="en-GB"/>
        </w:rPr>
        <w:t xml:space="preserve"> </w:t>
      </w:r>
      <w:r>
        <w:rPr>
          <w:lang w:val="en-GB"/>
        </w:rPr>
        <w:t xml:space="preserve">[6] a set of properties for a new NR PRS are discussed, and </w:t>
      </w:r>
      <w:r w:rsidRPr="00EB0BB3">
        <w:rPr>
          <w:lang w:val="en-US"/>
        </w:rPr>
        <w:t xml:space="preserve">the support of first arrival path timing estimation is mentioned. </w:t>
      </w:r>
    </w:p>
    <w:p w14:paraId="67760826" w14:textId="5A8439EC" w:rsidR="00257457" w:rsidRDefault="009D1E41" w:rsidP="00803D60">
      <w:pPr>
        <w:pStyle w:val="BodyText"/>
        <w:rPr>
          <w:lang w:val="en-US"/>
        </w:rPr>
      </w:pPr>
      <w:r w:rsidRPr="00EB0BB3">
        <w:rPr>
          <w:lang w:val="en-US"/>
        </w:rPr>
        <w:t xml:space="preserve">Additionally, it is proposed to consider the impact of TX/RX beam sweeps and the potential benefits of additional measurement aiming at extracting DL AOD information.  </w:t>
      </w:r>
      <w:r>
        <w:rPr>
          <w:lang w:val="en-GB"/>
        </w:rPr>
        <w:t>In</w:t>
      </w:r>
      <w:r w:rsidR="00A73A03">
        <w:rPr>
          <w:lang w:val="en-GB"/>
        </w:rPr>
        <w:t xml:space="preserve"> </w:t>
      </w:r>
      <w:r>
        <w:rPr>
          <w:lang w:val="en-GB"/>
        </w:rPr>
        <w:t xml:space="preserve">[7] the structure of PRS occasion is discussed in the context of shared resources enabling beam sweeps. [12] also discusses the beam sweeping procedure to improve </w:t>
      </w:r>
      <w:proofErr w:type="spellStart"/>
      <w:r>
        <w:rPr>
          <w:lang w:val="en-GB"/>
        </w:rPr>
        <w:t>hearability</w:t>
      </w:r>
      <w:proofErr w:type="spellEnd"/>
      <w:r>
        <w:rPr>
          <w:lang w:val="en-GB"/>
        </w:rPr>
        <w:t xml:space="preserve">. </w:t>
      </w:r>
      <w:r w:rsidRPr="00EB0BB3">
        <w:rPr>
          <w:lang w:val="en-US"/>
        </w:rPr>
        <w:t>Additionally, [2] propose</w:t>
      </w:r>
      <w:r w:rsidR="00A73A03">
        <w:rPr>
          <w:lang w:val="en-US"/>
        </w:rPr>
        <w:t>s</w:t>
      </w:r>
      <w:r w:rsidRPr="00EB0BB3">
        <w:rPr>
          <w:lang w:val="en-US"/>
        </w:rPr>
        <w:t xml:space="preserve"> to support angle</w:t>
      </w:r>
      <w:r w:rsidR="004E59BF">
        <w:rPr>
          <w:lang w:val="en-US"/>
        </w:rPr>
        <w:t>-</w:t>
      </w:r>
      <w:r w:rsidRPr="00EB0BB3">
        <w:rPr>
          <w:lang w:val="en-US"/>
        </w:rPr>
        <w:t xml:space="preserve">based positioning. </w:t>
      </w:r>
      <w:r w:rsidR="00257457" w:rsidRPr="007055A6">
        <w:rPr>
          <w:lang w:val="en-US"/>
        </w:rPr>
        <w:t xml:space="preserve">[10] </w:t>
      </w:r>
      <w:r w:rsidR="00257457" w:rsidRPr="007055A6">
        <w:rPr>
          <w:lang w:val="en-US"/>
        </w:rPr>
        <w:lastRenderedPageBreak/>
        <w:t xml:space="preserve">mentions the use of </w:t>
      </w:r>
      <w:r w:rsidR="00257457">
        <w:rPr>
          <w:lang w:val="en-US"/>
        </w:rPr>
        <w:t>r</w:t>
      </w:r>
      <w:r w:rsidR="00257457" w:rsidRPr="007055A6">
        <w:rPr>
          <w:lang w:val="en-US"/>
        </w:rPr>
        <w:t>esource mapping of positioning ref</w:t>
      </w:r>
      <w:r w:rsidR="00257457">
        <w:rPr>
          <w:lang w:val="en-US"/>
        </w:rPr>
        <w:t>erence signals, b</w:t>
      </w:r>
      <w:r w:rsidR="00257457" w:rsidRPr="007055A6">
        <w:rPr>
          <w:lang w:val="en-US"/>
        </w:rPr>
        <w:t>eam arrangement</w:t>
      </w:r>
      <w:r w:rsidR="00257457">
        <w:rPr>
          <w:lang w:val="en-US"/>
        </w:rPr>
        <w:t xml:space="preserve"> (e.g. beam sweeping operation) and </w:t>
      </w:r>
      <w:r w:rsidR="00257457" w:rsidRPr="007055A6">
        <w:rPr>
          <w:lang w:val="en-US"/>
        </w:rPr>
        <w:t xml:space="preserve">beam identity in the framework of a </w:t>
      </w:r>
      <w:r w:rsidR="00257457">
        <w:rPr>
          <w:lang w:val="en-US"/>
        </w:rPr>
        <w:t>beamformed reference signal for positioning.</w:t>
      </w:r>
    </w:p>
    <w:p w14:paraId="1206EF57" w14:textId="1CDC9580" w:rsidR="00C341E3" w:rsidRDefault="009D1E41" w:rsidP="00803D60">
      <w:pPr>
        <w:pStyle w:val="BodyText"/>
        <w:rPr>
          <w:lang w:val="en-US"/>
        </w:rPr>
      </w:pPr>
      <w:r w:rsidRPr="00EB0BB3">
        <w:rPr>
          <w:lang w:val="en-US"/>
        </w:rPr>
        <w:t xml:space="preserve">[16] raises the question of possible data multiplexing with the positioning reference signal. </w:t>
      </w:r>
    </w:p>
    <w:p w14:paraId="4EA59409" w14:textId="128A1617" w:rsidR="009D1E41" w:rsidRDefault="009D1E41" w:rsidP="00803D60">
      <w:pPr>
        <w:pStyle w:val="BodyText"/>
        <w:rPr>
          <w:lang w:val="en-US"/>
        </w:rPr>
      </w:pPr>
      <w:r w:rsidRPr="00000B87">
        <w:rPr>
          <w:lang w:val="en-US"/>
        </w:rPr>
        <w:t>In [</w:t>
      </w:r>
      <w:proofErr w:type="gramStart"/>
      <w:r w:rsidRPr="00000B87">
        <w:rPr>
          <w:lang w:val="en-US"/>
        </w:rPr>
        <w:t>10][</w:t>
      </w:r>
      <w:proofErr w:type="gramEnd"/>
      <w:r w:rsidRPr="00000B87">
        <w:rPr>
          <w:lang w:val="en-US"/>
        </w:rPr>
        <w:t xml:space="preserve">18] </w:t>
      </w:r>
      <w:r w:rsidR="004E59BF">
        <w:rPr>
          <w:lang w:val="en-US"/>
        </w:rPr>
        <w:t xml:space="preserve">and </w:t>
      </w:r>
      <w:r>
        <w:rPr>
          <w:lang w:val="en-US"/>
        </w:rPr>
        <w:t>[21]</w:t>
      </w:r>
      <w:r w:rsidRPr="00000B87">
        <w:rPr>
          <w:lang w:val="en-US"/>
        </w:rPr>
        <w:t>, CSI-RS is identified as a potential signal for NR positioning along with SSB</w:t>
      </w:r>
      <w:r w:rsidR="004E59BF">
        <w:rPr>
          <w:lang w:val="en-US"/>
        </w:rPr>
        <w:t xml:space="preserve"> </w:t>
      </w:r>
      <w:r>
        <w:rPr>
          <w:lang w:val="en-US"/>
        </w:rPr>
        <w:t>[18][10]</w:t>
      </w:r>
      <w:r w:rsidR="00212E6E">
        <w:rPr>
          <w:lang w:val="en-US"/>
        </w:rPr>
        <w:t>, possibly with signal extensions</w:t>
      </w:r>
      <w:r w:rsidRPr="00000B87">
        <w:rPr>
          <w:lang w:val="en-US"/>
        </w:rPr>
        <w:t>.</w:t>
      </w:r>
      <w:r>
        <w:rPr>
          <w:lang w:val="en-US"/>
        </w:rPr>
        <w:t xml:space="preserve"> [21] proposes two different TRS setups for FR1 and FR2 and discuss</w:t>
      </w:r>
      <w:r w:rsidR="004E59BF">
        <w:rPr>
          <w:lang w:val="en-US"/>
        </w:rPr>
        <w:t>es</w:t>
      </w:r>
      <w:r>
        <w:rPr>
          <w:lang w:val="en-US"/>
        </w:rPr>
        <w:t xml:space="preserve"> the identification of the positioning reference signal as part of the RS sequence initialization. </w:t>
      </w:r>
      <w:r w:rsidR="002E743B">
        <w:rPr>
          <w:lang w:val="en-US"/>
        </w:rPr>
        <w:t>[4] analyses the risk of sparse com</w:t>
      </w:r>
      <w:r w:rsidR="004E59BF">
        <w:rPr>
          <w:lang w:val="en-US"/>
        </w:rPr>
        <w:t>b</w:t>
      </w:r>
      <w:r w:rsidR="002E743B">
        <w:rPr>
          <w:lang w:val="en-US"/>
        </w:rPr>
        <w:t>-N structures due to the induced sidelobes in the cross</w:t>
      </w:r>
      <w:r w:rsidR="00584C32">
        <w:rPr>
          <w:lang w:val="en-US"/>
        </w:rPr>
        <w:t>-</w:t>
      </w:r>
      <w:r w:rsidR="002E743B">
        <w:rPr>
          <w:lang w:val="en-US"/>
        </w:rPr>
        <w:t>correlation function</w:t>
      </w:r>
      <w:r w:rsidR="00584C32">
        <w:rPr>
          <w:lang w:val="en-US"/>
        </w:rPr>
        <w:t xml:space="preserve">, which can be suppressed by </w:t>
      </w:r>
      <w:r w:rsidR="004E59BF">
        <w:rPr>
          <w:lang w:val="en-US"/>
        </w:rPr>
        <w:t xml:space="preserve">e.g. </w:t>
      </w:r>
      <w:r w:rsidR="00584C32">
        <w:rPr>
          <w:lang w:val="en-US"/>
        </w:rPr>
        <w:t xml:space="preserve">introducing staggering. </w:t>
      </w:r>
      <w:r w:rsidR="004E59BF">
        <w:rPr>
          <w:lang w:val="en-US"/>
        </w:rPr>
        <w:t xml:space="preserve">The main </w:t>
      </w:r>
      <w:r w:rsidR="00584C32">
        <w:rPr>
          <w:lang w:val="en-US"/>
        </w:rPr>
        <w:t xml:space="preserve">reason to consider the comb-N structure is the possibility to </w:t>
      </w:r>
      <w:r w:rsidR="00852C71">
        <w:rPr>
          <w:lang w:val="en-US"/>
        </w:rPr>
        <w:t>orthogonalize.</w:t>
      </w:r>
    </w:p>
    <w:p w14:paraId="11A22128" w14:textId="2573DC31" w:rsidR="009D1E41" w:rsidRDefault="00257457" w:rsidP="00803D60">
      <w:pPr>
        <w:pStyle w:val="BodyText"/>
        <w:rPr>
          <w:lang w:val="en-GB"/>
        </w:rPr>
      </w:pPr>
      <w:r>
        <w:rPr>
          <w:lang w:val="en-GB"/>
        </w:rPr>
        <w:t>[11] proposes to create the NR positioning method based on LTE with enhancements.  [14] discuss</w:t>
      </w:r>
      <w:r w:rsidR="004E59BF">
        <w:rPr>
          <w:lang w:val="en-GB"/>
        </w:rPr>
        <w:t>es</w:t>
      </w:r>
      <w:r>
        <w:rPr>
          <w:lang w:val="en-GB"/>
        </w:rPr>
        <w:t xml:space="preserve"> the need for enhancements compared to LTE </w:t>
      </w:r>
      <w:proofErr w:type="gramStart"/>
      <w:r>
        <w:rPr>
          <w:lang w:val="en-GB"/>
        </w:rPr>
        <w:t>in order to</w:t>
      </w:r>
      <w:proofErr w:type="gramEnd"/>
      <w:r>
        <w:rPr>
          <w:lang w:val="en-GB"/>
        </w:rPr>
        <w:t xml:space="preserve"> meet new, stricter requirements.</w:t>
      </w:r>
    </w:p>
    <w:p w14:paraId="1AC09186" w14:textId="4224F3AA" w:rsidR="0002130A" w:rsidRDefault="0002130A" w:rsidP="00803D60">
      <w:pPr>
        <w:pStyle w:val="BodyText"/>
        <w:rPr>
          <w:lang w:val="en-US"/>
        </w:rPr>
      </w:pPr>
      <w:r>
        <w:rPr>
          <w:lang w:val="en-GB"/>
        </w:rPr>
        <w:t>[20] proposes a procedure to handle the reporting of OTDOA with multiple cell</w:t>
      </w:r>
      <w:r w:rsidR="00625511">
        <w:rPr>
          <w:lang w:val="en-GB"/>
        </w:rPr>
        <w:t>s</w:t>
      </w:r>
      <w:r>
        <w:rPr>
          <w:lang w:val="en-GB"/>
        </w:rPr>
        <w:t xml:space="preserve"> configured with positioning reference signals (CSI-RS/PRS). The concept is to sound first the SSBs from the serving and neighbour cells, and then report the measurement to a central node which can decide on the configuration of positioning reference signals.</w:t>
      </w:r>
    </w:p>
    <w:p w14:paraId="64060DB4" w14:textId="567E1B5D" w:rsidR="009D1E41" w:rsidRDefault="009B11F2" w:rsidP="00852C71">
      <w:pPr>
        <w:rPr>
          <w:lang w:val="en-US"/>
        </w:rPr>
      </w:pPr>
      <w:r>
        <w:rPr>
          <w:lang w:val="en-US"/>
        </w:rPr>
        <w:t xml:space="preserve">Several companies </w:t>
      </w:r>
      <w:r w:rsidR="00F662C9">
        <w:rPr>
          <w:lang w:val="en-US"/>
        </w:rPr>
        <w:t xml:space="preserve">propose to leverage from the LTE PRS but use the </w:t>
      </w:r>
      <w:r>
        <w:rPr>
          <w:lang w:val="en-US"/>
        </w:rPr>
        <w:t xml:space="preserve">LTE PRS patterns without </w:t>
      </w:r>
      <w:r w:rsidR="007F49BE">
        <w:rPr>
          <w:lang w:val="en-US"/>
        </w:rPr>
        <w:t>C</w:t>
      </w:r>
      <w:r>
        <w:rPr>
          <w:lang w:val="en-US"/>
        </w:rPr>
        <w:t>RS</w:t>
      </w:r>
      <w:r w:rsidR="007F49BE">
        <w:rPr>
          <w:lang w:val="en-US"/>
        </w:rPr>
        <w:t xml:space="preserve"> puncturing [2]. </w:t>
      </w:r>
      <w:r>
        <w:rPr>
          <w:lang w:val="en-US"/>
        </w:rPr>
        <w:t xml:space="preserve"> </w:t>
      </w:r>
      <w:r w:rsidR="007F49BE">
        <w:rPr>
          <w:lang w:val="en-US"/>
        </w:rPr>
        <w:t xml:space="preserve">Additionally, [8] propose to extend NR PRS based on LTE PRS with a secondary PRS signal. </w:t>
      </w:r>
    </w:p>
    <w:p w14:paraId="45A1EDD9" w14:textId="633A2CF2" w:rsidR="00852C71" w:rsidRDefault="00852C71" w:rsidP="00E30C11">
      <w:pPr>
        <w:pStyle w:val="Proposal"/>
        <w:rPr>
          <w:lang w:val="en-US"/>
        </w:rPr>
      </w:pPr>
      <w:bookmarkStart w:id="17" w:name="_Toc529799932"/>
      <w:r>
        <w:rPr>
          <w:lang w:val="en-US"/>
        </w:rPr>
        <w:t xml:space="preserve">Discuss </w:t>
      </w:r>
      <w:r w:rsidR="009A61C8">
        <w:rPr>
          <w:lang w:val="en-US"/>
        </w:rPr>
        <w:t>new NR downlink positioning signals</w:t>
      </w:r>
      <w:bookmarkEnd w:id="17"/>
      <w:r w:rsidR="00172D3D">
        <w:rPr>
          <w:lang w:val="en-US"/>
        </w:rPr>
        <w:t xml:space="preserve"> to</w:t>
      </w:r>
    </w:p>
    <w:p w14:paraId="1541BBE5" w14:textId="3EECA2AA" w:rsidR="00C74FF0" w:rsidRDefault="007A4C2A" w:rsidP="00990939">
      <w:pPr>
        <w:pStyle w:val="Proposal"/>
        <w:numPr>
          <w:ilvl w:val="1"/>
          <w:numId w:val="2"/>
        </w:numPr>
        <w:rPr>
          <w:lang w:val="en-US"/>
        </w:rPr>
      </w:pPr>
      <w:bookmarkStart w:id="18" w:name="_Toc529799933"/>
      <w:r>
        <w:rPr>
          <w:lang w:val="en-US"/>
        </w:rPr>
        <w:t>potentially</w:t>
      </w:r>
      <w:r w:rsidR="00990939">
        <w:rPr>
          <w:lang w:val="en-US"/>
        </w:rPr>
        <w:t xml:space="preserve"> enable link budget enhancements such as beamforming, </w:t>
      </w:r>
      <w:r w:rsidR="0017313F">
        <w:rPr>
          <w:lang w:val="en-US"/>
        </w:rPr>
        <w:t>power boosting, accumulation</w:t>
      </w:r>
      <w:r w:rsidR="00C74FF0">
        <w:rPr>
          <w:lang w:val="en-US"/>
        </w:rPr>
        <w:t xml:space="preserve">, </w:t>
      </w:r>
      <w:proofErr w:type="spellStart"/>
      <w:r w:rsidR="00C74FF0">
        <w:rPr>
          <w:lang w:val="en-US"/>
        </w:rPr>
        <w:t>etc</w:t>
      </w:r>
      <w:bookmarkEnd w:id="18"/>
      <w:proofErr w:type="spellEnd"/>
    </w:p>
    <w:p w14:paraId="709F2320" w14:textId="4651B8B4" w:rsidR="00990939" w:rsidRDefault="007A4C2A" w:rsidP="00990939">
      <w:pPr>
        <w:pStyle w:val="Proposal"/>
        <w:numPr>
          <w:ilvl w:val="1"/>
          <w:numId w:val="2"/>
        </w:numPr>
        <w:rPr>
          <w:lang w:val="en-US"/>
        </w:rPr>
      </w:pPr>
      <w:bookmarkStart w:id="19" w:name="_Toc529799934"/>
      <w:r>
        <w:rPr>
          <w:lang w:val="en-US"/>
        </w:rPr>
        <w:t>potentially</w:t>
      </w:r>
      <w:r w:rsidR="00C74FF0">
        <w:rPr>
          <w:lang w:val="en-US"/>
        </w:rPr>
        <w:t xml:space="preserve"> enable wideband configuration and accurate timing estimation</w:t>
      </w:r>
      <w:bookmarkEnd w:id="19"/>
      <w:r w:rsidR="0017313F">
        <w:rPr>
          <w:lang w:val="en-US"/>
        </w:rPr>
        <w:t xml:space="preserve"> </w:t>
      </w:r>
    </w:p>
    <w:p w14:paraId="677093E2" w14:textId="20C1C6AB" w:rsidR="009A61C8" w:rsidRDefault="007A4C2A" w:rsidP="009A61C8">
      <w:pPr>
        <w:pStyle w:val="Proposal"/>
        <w:numPr>
          <w:ilvl w:val="1"/>
          <w:numId w:val="2"/>
        </w:numPr>
        <w:rPr>
          <w:lang w:val="en-US"/>
        </w:rPr>
      </w:pPr>
      <w:bookmarkStart w:id="20" w:name="_Toc529799935"/>
      <w:r>
        <w:rPr>
          <w:lang w:val="en-US"/>
        </w:rPr>
        <w:t>potentially</w:t>
      </w:r>
      <w:r w:rsidR="00C622C9">
        <w:rPr>
          <w:lang w:val="en-US"/>
        </w:rPr>
        <w:t xml:space="preserve"> be configured with </w:t>
      </w:r>
      <w:proofErr w:type="gramStart"/>
      <w:r w:rsidR="00C622C9">
        <w:rPr>
          <w:lang w:val="en-US"/>
        </w:rPr>
        <w:t>a large number of</w:t>
      </w:r>
      <w:proofErr w:type="gramEnd"/>
      <w:r w:rsidR="00C622C9">
        <w:rPr>
          <w:lang w:val="en-US"/>
        </w:rPr>
        <w:t xml:space="preserve"> downlink beams</w:t>
      </w:r>
      <w:r w:rsidR="002B78A2">
        <w:rPr>
          <w:lang w:val="en-US"/>
        </w:rPr>
        <w:t>, enable beam sweeping</w:t>
      </w:r>
      <w:r w:rsidR="007132A1">
        <w:rPr>
          <w:lang w:val="en-US"/>
        </w:rPr>
        <w:t xml:space="preserve"> and enable </w:t>
      </w:r>
      <w:proofErr w:type="spellStart"/>
      <w:r w:rsidR="007132A1">
        <w:rPr>
          <w:lang w:val="en-US"/>
        </w:rPr>
        <w:t>AoD</w:t>
      </w:r>
      <w:proofErr w:type="spellEnd"/>
      <w:r w:rsidR="007132A1">
        <w:rPr>
          <w:lang w:val="en-US"/>
        </w:rPr>
        <w:t xml:space="preserve"> estimation</w:t>
      </w:r>
      <w:r w:rsidR="00F158DC">
        <w:rPr>
          <w:lang w:val="en-US"/>
        </w:rPr>
        <w:t xml:space="preserve">, beam identification, </w:t>
      </w:r>
      <w:proofErr w:type="spellStart"/>
      <w:r w:rsidR="00F158DC">
        <w:rPr>
          <w:lang w:val="en-US"/>
        </w:rPr>
        <w:t>etc</w:t>
      </w:r>
      <w:bookmarkEnd w:id="20"/>
      <w:proofErr w:type="spellEnd"/>
    </w:p>
    <w:p w14:paraId="4F5D61E5" w14:textId="0CD49E32" w:rsidR="00D23260" w:rsidRDefault="007A4C2A" w:rsidP="009A61C8">
      <w:pPr>
        <w:pStyle w:val="Proposal"/>
        <w:numPr>
          <w:ilvl w:val="1"/>
          <w:numId w:val="2"/>
        </w:numPr>
        <w:rPr>
          <w:lang w:val="en-US"/>
        </w:rPr>
      </w:pPr>
      <w:bookmarkStart w:id="21" w:name="_Toc529799936"/>
      <w:r>
        <w:rPr>
          <w:lang w:val="en-US"/>
        </w:rPr>
        <w:t xml:space="preserve">potentially support </w:t>
      </w:r>
      <w:r w:rsidR="00D23260">
        <w:rPr>
          <w:lang w:val="en-US"/>
        </w:rPr>
        <w:t xml:space="preserve">signal pattern and/or muting pattern </w:t>
      </w:r>
      <w:proofErr w:type="spellStart"/>
      <w:r w:rsidR="00D23260">
        <w:rPr>
          <w:lang w:val="en-US"/>
        </w:rPr>
        <w:t>orthonalization</w:t>
      </w:r>
      <w:proofErr w:type="spellEnd"/>
      <w:r w:rsidR="003F5ECB">
        <w:rPr>
          <w:lang w:val="en-US"/>
        </w:rPr>
        <w:t xml:space="preserve"> and/or processing gain to suppress interference</w:t>
      </w:r>
      <w:bookmarkEnd w:id="21"/>
    </w:p>
    <w:p w14:paraId="39650CEF" w14:textId="7029A5FD" w:rsidR="004A4F61" w:rsidRDefault="00D23260" w:rsidP="009A61C8">
      <w:pPr>
        <w:pStyle w:val="Proposal"/>
        <w:numPr>
          <w:ilvl w:val="1"/>
          <w:numId w:val="2"/>
        </w:numPr>
        <w:rPr>
          <w:lang w:val="en-US"/>
        </w:rPr>
      </w:pPr>
      <w:bookmarkStart w:id="22" w:name="_Toc529799937"/>
      <w:r>
        <w:rPr>
          <w:lang w:val="en-US"/>
        </w:rPr>
        <w:t xml:space="preserve">potentially </w:t>
      </w:r>
      <w:r w:rsidR="004A4F61">
        <w:rPr>
          <w:lang w:val="en-US"/>
        </w:rPr>
        <w:t>leverage the existing LTE PRS design</w:t>
      </w:r>
      <w:r w:rsidR="00812DFA">
        <w:rPr>
          <w:lang w:val="en-US"/>
        </w:rPr>
        <w:t xml:space="preserve">, </w:t>
      </w:r>
      <w:r w:rsidR="00DB61DA">
        <w:rPr>
          <w:lang w:val="en-US"/>
        </w:rPr>
        <w:t>possibly without puncturing of some symbols</w:t>
      </w:r>
      <w:bookmarkEnd w:id="22"/>
    </w:p>
    <w:p w14:paraId="131B7397" w14:textId="1D759D73" w:rsidR="004A4F61" w:rsidRDefault="004A4F61" w:rsidP="009A61C8">
      <w:pPr>
        <w:pStyle w:val="Proposal"/>
        <w:numPr>
          <w:ilvl w:val="1"/>
          <w:numId w:val="2"/>
        </w:numPr>
        <w:rPr>
          <w:lang w:val="en-US"/>
        </w:rPr>
      </w:pPr>
      <w:bookmarkStart w:id="23" w:name="_Toc529799938"/>
      <w:r>
        <w:rPr>
          <w:lang w:val="en-US"/>
        </w:rPr>
        <w:t>potentially extend an existing baseline signal</w:t>
      </w:r>
      <w:bookmarkEnd w:id="23"/>
    </w:p>
    <w:p w14:paraId="710FCFE9" w14:textId="432AD33B" w:rsidR="00DB61DA" w:rsidRDefault="00DB61DA" w:rsidP="009A61C8">
      <w:pPr>
        <w:pStyle w:val="Proposal"/>
        <w:numPr>
          <w:ilvl w:val="1"/>
          <w:numId w:val="2"/>
        </w:numPr>
        <w:rPr>
          <w:lang w:val="en-US"/>
        </w:rPr>
      </w:pPr>
      <w:bookmarkStart w:id="24" w:name="_Toc529799939"/>
      <w:r>
        <w:rPr>
          <w:lang w:val="en-US"/>
        </w:rPr>
        <w:t xml:space="preserve">potentially </w:t>
      </w:r>
      <w:r w:rsidR="00172D3D">
        <w:rPr>
          <w:lang w:val="en-US"/>
        </w:rPr>
        <w:t xml:space="preserve">be </w:t>
      </w:r>
      <w:r>
        <w:rPr>
          <w:lang w:val="en-US"/>
        </w:rPr>
        <w:t>based on a comb-N structure</w:t>
      </w:r>
      <w:r w:rsidR="00F423CF">
        <w:rPr>
          <w:lang w:val="en-US"/>
        </w:rPr>
        <w:t>, possibly with staggering</w:t>
      </w:r>
      <w:bookmarkEnd w:id="24"/>
    </w:p>
    <w:p w14:paraId="31259482" w14:textId="7E7EC8AE" w:rsidR="00B50403" w:rsidRDefault="00B50403" w:rsidP="009A61C8">
      <w:pPr>
        <w:pStyle w:val="Proposal"/>
        <w:numPr>
          <w:ilvl w:val="1"/>
          <w:numId w:val="2"/>
        </w:numPr>
        <w:rPr>
          <w:lang w:val="en-US"/>
        </w:rPr>
      </w:pPr>
      <w:bookmarkStart w:id="25" w:name="_Toc529799940"/>
      <w:r>
        <w:rPr>
          <w:lang w:val="en-US"/>
        </w:rPr>
        <w:t xml:space="preserve">potentially </w:t>
      </w:r>
      <w:r w:rsidR="00172D3D">
        <w:rPr>
          <w:lang w:val="en-US"/>
        </w:rPr>
        <w:t xml:space="preserve">be </w:t>
      </w:r>
      <w:r>
        <w:rPr>
          <w:lang w:val="en-US"/>
        </w:rPr>
        <w:t>configurable for one or several antenna ports</w:t>
      </w:r>
      <w:bookmarkEnd w:id="25"/>
    </w:p>
    <w:p w14:paraId="6259E0EF" w14:textId="0A4D5E7E" w:rsidR="00F423CF" w:rsidRDefault="00F423CF" w:rsidP="009A61C8">
      <w:pPr>
        <w:pStyle w:val="Proposal"/>
        <w:numPr>
          <w:ilvl w:val="1"/>
          <w:numId w:val="2"/>
        </w:numPr>
        <w:rPr>
          <w:lang w:val="en-US"/>
        </w:rPr>
      </w:pPr>
      <w:bookmarkStart w:id="26" w:name="_Toc529799941"/>
      <w:r>
        <w:rPr>
          <w:lang w:val="en-US"/>
        </w:rPr>
        <w:t xml:space="preserve">potentially </w:t>
      </w:r>
      <w:r w:rsidR="00172D3D">
        <w:rPr>
          <w:lang w:val="en-US"/>
        </w:rPr>
        <w:t xml:space="preserve">be </w:t>
      </w:r>
      <w:r>
        <w:rPr>
          <w:lang w:val="en-US"/>
        </w:rPr>
        <w:t xml:space="preserve">based on a </w:t>
      </w:r>
      <w:r w:rsidR="000F5C5F">
        <w:rPr>
          <w:lang w:val="en-US"/>
        </w:rPr>
        <w:t>static configuration and a dynamic on-demand configuration</w:t>
      </w:r>
      <w:bookmarkEnd w:id="26"/>
    </w:p>
    <w:p w14:paraId="30617988" w14:textId="6231685D" w:rsidR="00072932" w:rsidRDefault="00072932" w:rsidP="009A61C8">
      <w:pPr>
        <w:pStyle w:val="Proposal"/>
        <w:numPr>
          <w:ilvl w:val="1"/>
          <w:numId w:val="2"/>
        </w:numPr>
        <w:rPr>
          <w:lang w:val="en-US"/>
        </w:rPr>
      </w:pPr>
      <w:bookmarkStart w:id="27" w:name="_Toc529799942"/>
      <w:r>
        <w:rPr>
          <w:lang w:val="en-US"/>
        </w:rPr>
        <w:t xml:space="preserve">potentially enable </w:t>
      </w:r>
      <w:r w:rsidR="000F5C5F">
        <w:rPr>
          <w:lang w:val="en-US"/>
        </w:rPr>
        <w:t>simultaneous data transmission</w:t>
      </w:r>
      <w:bookmarkEnd w:id="27"/>
    </w:p>
    <w:p w14:paraId="281EA7A6" w14:textId="7F23AB3E" w:rsidR="0002130A" w:rsidRDefault="0002130A" w:rsidP="009A61C8">
      <w:pPr>
        <w:pStyle w:val="Proposal"/>
        <w:numPr>
          <w:ilvl w:val="1"/>
          <w:numId w:val="2"/>
        </w:numPr>
        <w:rPr>
          <w:lang w:val="en-US"/>
        </w:rPr>
      </w:pPr>
      <w:bookmarkStart w:id="28" w:name="_Toc529799943"/>
      <w:r>
        <w:rPr>
          <w:lang w:val="en-US"/>
        </w:rPr>
        <w:t>potentially enable multi-cell coordination</w:t>
      </w:r>
      <w:bookmarkEnd w:id="28"/>
    </w:p>
    <w:p w14:paraId="3C413196" w14:textId="47DC1DF6" w:rsidR="001851F8" w:rsidRPr="00897E1F" w:rsidRDefault="003E612E" w:rsidP="00897E1F">
      <w:pPr>
        <w:pStyle w:val="BodyText"/>
        <w:rPr>
          <w:lang w:val="en-US"/>
        </w:rPr>
      </w:pPr>
      <w:r w:rsidRPr="00897E1F">
        <w:rPr>
          <w:lang w:val="en-US"/>
        </w:rPr>
        <w:t>Device complexity</w:t>
      </w:r>
      <w:r w:rsidR="00897E1F" w:rsidRPr="00897E1F">
        <w:rPr>
          <w:lang w:val="en-US"/>
        </w:rPr>
        <w:t xml:space="preserve"> is also a</w:t>
      </w:r>
      <w:r w:rsidR="00897E1F">
        <w:rPr>
          <w:lang w:val="en-US"/>
        </w:rPr>
        <w:t>ddressed in several of these contributions, and aspects such as</w:t>
      </w:r>
    </w:p>
    <w:p w14:paraId="55564C98" w14:textId="148DD200" w:rsidR="00E81891" w:rsidRDefault="00E81891" w:rsidP="00E81891">
      <w:pPr>
        <w:pStyle w:val="Proposal"/>
        <w:rPr>
          <w:lang w:val="en-US"/>
        </w:rPr>
      </w:pPr>
      <w:bookmarkStart w:id="29" w:name="_Toc529799944"/>
      <w:r>
        <w:rPr>
          <w:lang w:val="en-US"/>
        </w:rPr>
        <w:t>Discuss device complexity, including</w:t>
      </w:r>
      <w:bookmarkEnd w:id="29"/>
    </w:p>
    <w:p w14:paraId="25FCB895" w14:textId="14476927" w:rsidR="009357F9" w:rsidRDefault="006B6391" w:rsidP="009357F9">
      <w:pPr>
        <w:pStyle w:val="Proposal"/>
        <w:numPr>
          <w:ilvl w:val="0"/>
          <w:numId w:val="27"/>
        </w:numPr>
        <w:rPr>
          <w:lang w:val="en-US"/>
        </w:rPr>
      </w:pPr>
      <w:bookmarkStart w:id="30" w:name="_Toc529799945"/>
      <w:r>
        <w:rPr>
          <w:lang w:val="en-US"/>
        </w:rPr>
        <w:t>efforts to process per</w:t>
      </w:r>
      <w:r w:rsidR="00172D3D">
        <w:rPr>
          <w:lang w:val="en-US"/>
        </w:rPr>
        <w:t>-</w:t>
      </w:r>
      <w:r>
        <w:rPr>
          <w:lang w:val="en-US"/>
        </w:rPr>
        <w:t>beam signals</w:t>
      </w:r>
      <w:bookmarkEnd w:id="30"/>
    </w:p>
    <w:p w14:paraId="79DB17FA" w14:textId="22EE1740" w:rsidR="006B6391" w:rsidRDefault="006B6391" w:rsidP="009357F9">
      <w:pPr>
        <w:pStyle w:val="Proposal"/>
        <w:numPr>
          <w:ilvl w:val="0"/>
          <w:numId w:val="27"/>
        </w:numPr>
        <w:rPr>
          <w:lang w:val="en-US"/>
        </w:rPr>
      </w:pPr>
      <w:bookmarkStart w:id="31" w:name="_Toc529799946"/>
      <w:r>
        <w:rPr>
          <w:lang w:val="en-US"/>
        </w:rPr>
        <w:t xml:space="preserve">efforts to process </w:t>
      </w:r>
      <w:r w:rsidR="00AB4929">
        <w:rPr>
          <w:lang w:val="en-US"/>
        </w:rPr>
        <w:t xml:space="preserve">simultaneous signals from </w:t>
      </w:r>
      <w:proofErr w:type="gramStart"/>
      <w:r w:rsidR="00AB4929">
        <w:rPr>
          <w:lang w:val="en-US"/>
        </w:rPr>
        <w:t>a large number of</w:t>
      </w:r>
      <w:proofErr w:type="gramEnd"/>
      <w:r w:rsidR="00AB4929">
        <w:rPr>
          <w:lang w:val="en-US"/>
        </w:rPr>
        <w:t xml:space="preserve"> cells/TRPs</w:t>
      </w:r>
      <w:bookmarkEnd w:id="31"/>
    </w:p>
    <w:p w14:paraId="22FEC460" w14:textId="37D68650" w:rsidR="00AB4929" w:rsidRDefault="00AB4929" w:rsidP="009357F9">
      <w:pPr>
        <w:pStyle w:val="Proposal"/>
        <w:numPr>
          <w:ilvl w:val="0"/>
          <w:numId w:val="27"/>
        </w:numPr>
        <w:rPr>
          <w:lang w:val="en-US"/>
        </w:rPr>
      </w:pPr>
      <w:bookmarkStart w:id="32" w:name="_Toc529799947"/>
      <w:r>
        <w:rPr>
          <w:lang w:val="en-US"/>
        </w:rPr>
        <w:t>the need for measurement windows</w:t>
      </w:r>
      <w:bookmarkEnd w:id="32"/>
    </w:p>
    <w:p w14:paraId="6865D72D" w14:textId="0CD4E5EB" w:rsidR="009357F9" w:rsidRPr="00F206EB" w:rsidRDefault="00172D3D" w:rsidP="003E612E">
      <w:pPr>
        <w:pStyle w:val="Proposal"/>
        <w:numPr>
          <w:ilvl w:val="0"/>
          <w:numId w:val="27"/>
        </w:numPr>
        <w:rPr>
          <w:lang w:val="en-US"/>
        </w:rPr>
      </w:pPr>
      <w:bookmarkStart w:id="33" w:name="_Toc529799948"/>
      <w:r>
        <w:rPr>
          <w:lang w:val="en-US"/>
        </w:rPr>
        <w:t xml:space="preserve">a </w:t>
      </w:r>
      <w:r w:rsidR="00FD0EC5">
        <w:rPr>
          <w:lang w:val="en-US"/>
        </w:rPr>
        <w:t xml:space="preserve">suitable reference device </w:t>
      </w:r>
      <w:r w:rsidR="00F206EB">
        <w:rPr>
          <w:lang w:val="en-US"/>
        </w:rPr>
        <w:t>receiver model</w:t>
      </w:r>
      <w:bookmarkEnd w:id="33"/>
    </w:p>
    <w:p w14:paraId="7B308E38" w14:textId="786AF5BD" w:rsidR="0018060A" w:rsidRDefault="0018060A" w:rsidP="0018060A">
      <w:pPr>
        <w:rPr>
          <w:lang w:val="en-US"/>
        </w:rPr>
      </w:pPr>
      <w:r>
        <w:rPr>
          <w:lang w:val="en-GB"/>
        </w:rPr>
        <w:lastRenderedPageBreak/>
        <w:t>In [20] the content of the measurement report is discussed. Several quantities are proposed and dependent of the technique used</w:t>
      </w:r>
      <w:r>
        <w:rPr>
          <w:lang w:val="en-US"/>
        </w:rPr>
        <w:t xml:space="preserve"> (</w:t>
      </w:r>
      <w:r w:rsidRPr="0018060A">
        <w:rPr>
          <w:lang w:val="en-US"/>
        </w:rPr>
        <w:t>TOA, or RSTD or RTT</w:t>
      </w:r>
      <w:r>
        <w:rPr>
          <w:lang w:val="en-US"/>
        </w:rPr>
        <w:t xml:space="preserve">, </w:t>
      </w:r>
      <w:r w:rsidRPr="0018060A">
        <w:rPr>
          <w:lang w:val="en-US"/>
        </w:rPr>
        <w:t>RSRP and/or SINR</w:t>
      </w:r>
      <w:r>
        <w:rPr>
          <w:lang w:val="en-US"/>
        </w:rPr>
        <w:t xml:space="preserve">). Additionally, it is proposed to report the sector of arrival (SOA). </w:t>
      </w:r>
      <w:r w:rsidRPr="0018060A">
        <w:rPr>
          <w:lang w:val="en-US"/>
        </w:rPr>
        <w:t xml:space="preserve">The </w:t>
      </w:r>
      <w:proofErr w:type="spellStart"/>
      <w:r w:rsidRPr="0018060A">
        <w:rPr>
          <w:lang w:val="en-US"/>
        </w:rPr>
        <w:t>SoAs</w:t>
      </w:r>
      <w:proofErr w:type="spellEnd"/>
      <w:r w:rsidRPr="0018060A">
        <w:rPr>
          <w:lang w:val="en-US"/>
        </w:rPr>
        <w:t xml:space="preserve"> may also correspond to the angular coverage areas of the UE received (Rx) beams.</w:t>
      </w:r>
    </w:p>
    <w:p w14:paraId="3C05028D" w14:textId="77777777" w:rsidR="009B0149" w:rsidRDefault="009B0149" w:rsidP="009B0149">
      <w:pPr>
        <w:rPr>
          <w:lang w:val="en-GB"/>
        </w:rPr>
      </w:pPr>
      <w:r>
        <w:rPr>
          <w:lang w:val="en-GB"/>
        </w:rPr>
        <w:t>Additionally, [6] discuss location information sources and how to measure and report the signals. Among the possible solution mentioned are:</w:t>
      </w:r>
    </w:p>
    <w:p w14:paraId="273FAEB2" w14:textId="77777777" w:rsidR="009B0149" w:rsidRPr="009B0149" w:rsidRDefault="009B0149" w:rsidP="00BB0FE5">
      <w:pPr>
        <w:pStyle w:val="ListParagraph"/>
        <w:numPr>
          <w:ilvl w:val="0"/>
          <w:numId w:val="16"/>
        </w:numPr>
        <w:rPr>
          <w:lang w:val="en-GB"/>
        </w:rPr>
      </w:pPr>
      <w:r w:rsidRPr="009B0149">
        <w:rPr>
          <w:lang w:val="en-GB"/>
        </w:rPr>
        <w:t>Reporting of the signal waveform</w:t>
      </w:r>
    </w:p>
    <w:p w14:paraId="511DA37A" w14:textId="77777777" w:rsidR="009B0149" w:rsidRPr="009B0149" w:rsidRDefault="009B0149" w:rsidP="00BB0FE5">
      <w:pPr>
        <w:pStyle w:val="ListParagraph"/>
        <w:numPr>
          <w:ilvl w:val="0"/>
          <w:numId w:val="16"/>
        </w:numPr>
        <w:rPr>
          <w:lang w:val="en-GB"/>
        </w:rPr>
      </w:pPr>
      <w:r w:rsidRPr="009B0149">
        <w:rPr>
          <w:lang w:val="en-GB"/>
        </w:rPr>
        <w:t>Measurement of first arrival path</w:t>
      </w:r>
    </w:p>
    <w:p w14:paraId="79155DBA" w14:textId="43890A5C" w:rsidR="009B0149" w:rsidRPr="009B0149" w:rsidRDefault="009B0149" w:rsidP="00BB0FE5">
      <w:pPr>
        <w:pStyle w:val="ListParagraph"/>
        <w:numPr>
          <w:ilvl w:val="0"/>
          <w:numId w:val="16"/>
        </w:numPr>
        <w:rPr>
          <w:lang w:val="en-GB"/>
        </w:rPr>
      </w:pPr>
      <w:r w:rsidRPr="009B0149">
        <w:rPr>
          <w:lang w:val="en-GB"/>
        </w:rPr>
        <w:t>Multipath component</w:t>
      </w:r>
      <w:r w:rsidR="00172D3D">
        <w:rPr>
          <w:lang w:val="en-GB"/>
        </w:rPr>
        <w:t>-</w:t>
      </w:r>
      <w:r w:rsidRPr="009B0149">
        <w:rPr>
          <w:lang w:val="en-GB"/>
        </w:rPr>
        <w:t>based enhancements</w:t>
      </w:r>
    </w:p>
    <w:p w14:paraId="5E88AA95" w14:textId="77777777" w:rsidR="009B0149" w:rsidRPr="0018060A" w:rsidRDefault="009B0149" w:rsidP="0018060A">
      <w:pPr>
        <w:rPr>
          <w:lang w:val="en-US"/>
        </w:rPr>
      </w:pPr>
    </w:p>
    <w:p w14:paraId="4A86CE79" w14:textId="0AC03695" w:rsidR="0018060A" w:rsidRPr="002A77C3" w:rsidRDefault="0018060A" w:rsidP="002A77C3">
      <w:pPr>
        <w:pStyle w:val="Proposal"/>
        <w:rPr>
          <w:lang w:val="en-US"/>
        </w:rPr>
      </w:pPr>
      <w:bookmarkStart w:id="34" w:name="_Toc529799949"/>
      <w:r>
        <w:rPr>
          <w:lang w:val="en-US"/>
        </w:rPr>
        <w:t>Discuss what should be reported by the UE to the measurement instance.</w:t>
      </w:r>
      <w:bookmarkEnd w:id="34"/>
    </w:p>
    <w:p w14:paraId="6D30E005" w14:textId="7D07AF2E" w:rsidR="00D62DDA" w:rsidRPr="00D62DDA" w:rsidRDefault="00205129" w:rsidP="00D62DDA">
      <w:pPr>
        <w:pStyle w:val="Heading2"/>
        <w:rPr>
          <w:lang w:val="en-US"/>
        </w:rPr>
      </w:pPr>
      <w:r>
        <w:t>UL based positioning methods</w:t>
      </w:r>
    </w:p>
    <w:p w14:paraId="6810E83C" w14:textId="7DA960F1" w:rsidR="00A91DB3" w:rsidRPr="00A91DB3" w:rsidRDefault="00D62DDA" w:rsidP="00A91DB3">
      <w:pPr>
        <w:rPr>
          <w:lang w:val="en-US"/>
        </w:rPr>
      </w:pPr>
      <w:r>
        <w:rPr>
          <w:lang w:val="en-US"/>
        </w:rPr>
        <w:t xml:space="preserve">[8] </w:t>
      </w:r>
      <w:r w:rsidR="00C24924">
        <w:rPr>
          <w:lang w:val="en-US"/>
        </w:rPr>
        <w:t xml:space="preserve">and [16] </w:t>
      </w:r>
      <w:r>
        <w:rPr>
          <w:lang w:val="en-US"/>
        </w:rPr>
        <w:t>proposes to have the SI including the evaluation of UTDOA solutions.  The uplink reference signal is SRS.</w:t>
      </w:r>
      <w:r w:rsidR="0018060A">
        <w:rPr>
          <w:lang w:val="en-US"/>
        </w:rPr>
        <w:t xml:space="preserve"> Additionally, [20] proposes to have UL SRS used by the serving and neighbor </w:t>
      </w:r>
      <w:proofErr w:type="spellStart"/>
      <w:r w:rsidR="00172D3D">
        <w:rPr>
          <w:lang w:val="en-US"/>
        </w:rPr>
        <w:t>gN</w:t>
      </w:r>
      <w:r w:rsidR="0018060A">
        <w:rPr>
          <w:lang w:val="en-US"/>
        </w:rPr>
        <w:t>odeB</w:t>
      </w:r>
      <w:proofErr w:type="spellEnd"/>
      <w:r w:rsidR="0018060A">
        <w:rPr>
          <w:lang w:val="en-US"/>
        </w:rPr>
        <w:t xml:space="preserve"> to compute </w:t>
      </w:r>
      <w:r w:rsidR="001851F8">
        <w:rPr>
          <w:lang w:val="en-US"/>
        </w:rPr>
        <w:t>TOA/RTT</w:t>
      </w:r>
      <w:r w:rsidR="00447DD4">
        <w:rPr>
          <w:lang w:val="en-US"/>
        </w:rPr>
        <w:t>. [2] also mentions</w:t>
      </w:r>
      <w:r w:rsidR="0025607F">
        <w:rPr>
          <w:lang w:val="en-US"/>
        </w:rPr>
        <w:t xml:space="preserve"> support of U</w:t>
      </w:r>
      <w:r w:rsidR="00010C06">
        <w:rPr>
          <w:lang w:val="en-US"/>
        </w:rPr>
        <w:t xml:space="preserve">TDOA for NR, with the addition of proposing NR-LMU to assist in measuring SRS. </w:t>
      </w:r>
      <w:r w:rsidR="0025607F">
        <w:rPr>
          <w:lang w:val="en-US"/>
        </w:rPr>
        <w:t xml:space="preserve"> [7] discuss</w:t>
      </w:r>
      <w:r w:rsidR="00172D3D">
        <w:rPr>
          <w:lang w:val="en-US"/>
        </w:rPr>
        <w:t>es</w:t>
      </w:r>
      <w:r w:rsidR="0025607F">
        <w:rPr>
          <w:lang w:val="en-US"/>
        </w:rPr>
        <w:t xml:space="preserve"> the support of UTDOA for NR with an emphasis on UL beam sweeping. </w:t>
      </w:r>
      <w:r w:rsidR="00FE2319">
        <w:rPr>
          <w:lang w:val="en-US"/>
        </w:rPr>
        <w:t xml:space="preserve">[17] mentions a possible study of </w:t>
      </w:r>
      <w:r w:rsidR="00FE2319" w:rsidRPr="00FE2319">
        <w:rPr>
          <w:lang w:val="en-US"/>
        </w:rPr>
        <w:t>efficient methods to compute TA</w:t>
      </w:r>
      <w:r w:rsidR="00FE2319">
        <w:rPr>
          <w:lang w:val="en-US"/>
        </w:rPr>
        <w:t>.</w:t>
      </w:r>
      <w:r w:rsidR="00A91DB3">
        <w:rPr>
          <w:lang w:val="en-US"/>
        </w:rPr>
        <w:t xml:space="preserve"> [15] identifies the issues of </w:t>
      </w:r>
      <w:r w:rsidR="00A91DB3" w:rsidRPr="00A91DB3">
        <w:rPr>
          <w:lang w:val="en-US"/>
        </w:rPr>
        <w:t xml:space="preserve">overhead, </w:t>
      </w:r>
      <w:proofErr w:type="spellStart"/>
      <w:r w:rsidR="00A91DB3" w:rsidRPr="00A91DB3">
        <w:rPr>
          <w:lang w:val="en-US"/>
        </w:rPr>
        <w:t>hearability</w:t>
      </w:r>
      <w:proofErr w:type="spellEnd"/>
      <w:r w:rsidR="00A91DB3" w:rsidRPr="00A91DB3">
        <w:rPr>
          <w:lang w:val="en-US"/>
        </w:rPr>
        <w:t xml:space="preserve"> and beam management </w:t>
      </w:r>
      <w:r w:rsidR="00A91DB3">
        <w:rPr>
          <w:lang w:val="en-US"/>
        </w:rPr>
        <w:t xml:space="preserve">to be </w:t>
      </w:r>
      <w:r w:rsidR="00A91DB3" w:rsidRPr="00A91DB3">
        <w:rPr>
          <w:lang w:val="en-US"/>
        </w:rPr>
        <w:t>considered</w:t>
      </w:r>
      <w:r w:rsidR="00A91DB3">
        <w:rPr>
          <w:lang w:val="en-US"/>
        </w:rPr>
        <w:t xml:space="preserve"> and propose</w:t>
      </w:r>
      <w:r w:rsidR="00172D3D">
        <w:rPr>
          <w:lang w:val="en-US"/>
        </w:rPr>
        <w:t>s</w:t>
      </w:r>
      <w:r w:rsidR="00A91DB3">
        <w:rPr>
          <w:lang w:val="en-US"/>
        </w:rPr>
        <w:t xml:space="preserve"> to introduce a UL relative time distance of arrival measurement</w:t>
      </w:r>
      <w:r w:rsidR="00A91DB3" w:rsidRPr="00A91DB3">
        <w:rPr>
          <w:lang w:val="en-US"/>
        </w:rPr>
        <w:t>.</w:t>
      </w:r>
      <w:r w:rsidR="0012552A">
        <w:rPr>
          <w:lang w:val="en-US"/>
        </w:rPr>
        <w:t xml:space="preserve"> </w:t>
      </w:r>
      <w:r w:rsidR="0094194F">
        <w:rPr>
          <w:lang w:val="en-US"/>
        </w:rPr>
        <w:t>[</w:t>
      </w:r>
      <w:proofErr w:type="gramStart"/>
      <w:r w:rsidR="0094194F">
        <w:rPr>
          <w:lang w:val="en-US"/>
        </w:rPr>
        <w:t>3]</w:t>
      </w:r>
      <w:r w:rsidR="0012552A">
        <w:rPr>
          <w:lang w:val="en-US"/>
        </w:rPr>
        <w:t>[</w:t>
      </w:r>
      <w:proofErr w:type="gramEnd"/>
      <w:r w:rsidR="0012552A">
        <w:rPr>
          <w:lang w:val="en-US"/>
        </w:rPr>
        <w:t>18]</w:t>
      </w:r>
      <w:r w:rsidR="0094194F">
        <w:rPr>
          <w:lang w:val="en-US"/>
        </w:rPr>
        <w:t xml:space="preserve"> discuss</w:t>
      </w:r>
      <w:r w:rsidR="0012552A">
        <w:rPr>
          <w:lang w:val="en-US"/>
        </w:rPr>
        <w:t xml:space="preserve"> the use of SRS for UTDOA, including its configuration (comb level, comb staggering).</w:t>
      </w:r>
      <w:r w:rsidR="00172D3D">
        <w:rPr>
          <w:lang w:val="en-US"/>
        </w:rPr>
        <w:t xml:space="preserve"> </w:t>
      </w:r>
      <w:r w:rsidR="00EE4699">
        <w:rPr>
          <w:lang w:val="en-US"/>
        </w:rPr>
        <w:t>[12] also mentions SRS as a candidate but also adds DMRS.</w:t>
      </w:r>
      <w:r w:rsidR="007055A6" w:rsidRPr="007055A6">
        <w:rPr>
          <w:lang w:val="en-US"/>
        </w:rPr>
        <w:t xml:space="preserve"> </w:t>
      </w:r>
      <w:r w:rsidR="007055A6">
        <w:rPr>
          <w:lang w:val="en-US"/>
        </w:rPr>
        <w:t>[13] also mentions the use for UTDOA for positioning.</w:t>
      </w:r>
      <w:r w:rsidR="002270EC">
        <w:rPr>
          <w:lang w:val="en-US"/>
        </w:rPr>
        <w:t xml:space="preserve"> </w:t>
      </w:r>
      <w:r w:rsidR="000E1D76">
        <w:rPr>
          <w:lang w:val="en-US"/>
        </w:rPr>
        <w:t xml:space="preserve">[21] proposes to use two different SRS configuration for FR1 and FR2 as baseline for other reference signals comparison. </w:t>
      </w:r>
    </w:p>
    <w:p w14:paraId="62891B6C" w14:textId="6A88D251" w:rsidR="00D62DDA" w:rsidRDefault="00813298" w:rsidP="00AF5B12">
      <w:pPr>
        <w:rPr>
          <w:lang w:val="en-US"/>
        </w:rPr>
      </w:pPr>
      <w:r>
        <w:rPr>
          <w:lang w:val="en-US"/>
        </w:rPr>
        <w:t xml:space="preserve">If the same approach as in LTE is followed, then UTDOA is based on an existing </w:t>
      </w:r>
      <w:r w:rsidR="009E33A7">
        <w:rPr>
          <w:lang w:val="en-US"/>
        </w:rPr>
        <w:t xml:space="preserve">baseline </w:t>
      </w:r>
      <w:r>
        <w:rPr>
          <w:lang w:val="en-US"/>
        </w:rPr>
        <w:t>signal</w:t>
      </w:r>
      <w:r w:rsidR="009E33A7">
        <w:rPr>
          <w:lang w:val="en-US"/>
        </w:rPr>
        <w:t>, where several companies have mentioned SRS</w:t>
      </w:r>
      <w:r w:rsidR="00E93142">
        <w:rPr>
          <w:lang w:val="en-US"/>
        </w:rPr>
        <w:t>, DMRS</w:t>
      </w:r>
      <w:r w:rsidR="009E33A7">
        <w:rPr>
          <w:lang w:val="en-US"/>
        </w:rPr>
        <w:t xml:space="preserve"> and PRACH.</w:t>
      </w:r>
    </w:p>
    <w:p w14:paraId="1FF21B17" w14:textId="65F9052B" w:rsidR="009E33A7" w:rsidRDefault="009E33A7" w:rsidP="00D62DDA">
      <w:pPr>
        <w:pStyle w:val="Proposal"/>
        <w:rPr>
          <w:lang w:val="en-US"/>
        </w:rPr>
      </w:pPr>
      <w:bookmarkStart w:id="35" w:name="_Toc529799950"/>
      <w:r>
        <w:rPr>
          <w:lang w:val="en-US"/>
        </w:rPr>
        <w:t>Discuss if the same approach as in LTE UTDOA shall be followed</w:t>
      </w:r>
      <w:r w:rsidR="002270EC">
        <w:rPr>
          <w:lang w:val="en-US"/>
        </w:rPr>
        <w:t xml:space="preserve"> </w:t>
      </w:r>
      <w:r>
        <w:rPr>
          <w:lang w:val="en-US"/>
        </w:rPr>
        <w:t>and define an existing uplink signal as baseline signal.</w:t>
      </w:r>
      <w:bookmarkEnd w:id="35"/>
    </w:p>
    <w:p w14:paraId="4667DA2C" w14:textId="40DC59EC" w:rsidR="00482E7B" w:rsidRDefault="00482E7B" w:rsidP="00D62DDA">
      <w:pPr>
        <w:pStyle w:val="Proposal"/>
        <w:rPr>
          <w:lang w:val="en-US"/>
        </w:rPr>
      </w:pPr>
      <w:bookmarkStart w:id="36" w:name="_Toc529799951"/>
      <w:r>
        <w:rPr>
          <w:lang w:val="en-US"/>
        </w:rPr>
        <w:t xml:space="preserve">Discuss alternative uplink signal designs, </w:t>
      </w:r>
      <w:r w:rsidR="00E93142">
        <w:rPr>
          <w:lang w:val="en-US"/>
        </w:rPr>
        <w:t>including</w:t>
      </w:r>
      <w:bookmarkEnd w:id="36"/>
    </w:p>
    <w:p w14:paraId="6072781E" w14:textId="159A03C0" w:rsidR="00E93142" w:rsidRDefault="00E93142" w:rsidP="00E93142">
      <w:pPr>
        <w:pStyle w:val="Proposal"/>
        <w:numPr>
          <w:ilvl w:val="1"/>
          <w:numId w:val="2"/>
        </w:numPr>
        <w:rPr>
          <w:lang w:val="en-US"/>
        </w:rPr>
      </w:pPr>
      <w:bookmarkStart w:id="37" w:name="_Toc529799952"/>
      <w:r>
        <w:rPr>
          <w:lang w:val="en-US"/>
        </w:rPr>
        <w:t>SRS in single and multiple cells</w:t>
      </w:r>
      <w:bookmarkEnd w:id="37"/>
    </w:p>
    <w:p w14:paraId="508E9B8A" w14:textId="6A59F45F" w:rsidR="00E93142" w:rsidRDefault="00E93142" w:rsidP="00E93142">
      <w:pPr>
        <w:pStyle w:val="Proposal"/>
        <w:numPr>
          <w:ilvl w:val="1"/>
          <w:numId w:val="2"/>
        </w:numPr>
        <w:rPr>
          <w:lang w:val="en-US"/>
        </w:rPr>
      </w:pPr>
      <w:bookmarkStart w:id="38" w:name="_Toc529799953"/>
      <w:r>
        <w:rPr>
          <w:lang w:val="en-US"/>
        </w:rPr>
        <w:t>UL DMRS</w:t>
      </w:r>
      <w:bookmarkEnd w:id="38"/>
    </w:p>
    <w:p w14:paraId="1800CCC9" w14:textId="370DFF3C" w:rsidR="00E93142" w:rsidRDefault="00E93142" w:rsidP="00E93142">
      <w:pPr>
        <w:pStyle w:val="Proposal"/>
        <w:numPr>
          <w:ilvl w:val="1"/>
          <w:numId w:val="2"/>
        </w:numPr>
        <w:rPr>
          <w:lang w:val="en-US"/>
        </w:rPr>
      </w:pPr>
      <w:bookmarkStart w:id="39" w:name="_Toc529799954"/>
      <w:r>
        <w:rPr>
          <w:lang w:val="en-US"/>
        </w:rPr>
        <w:t>UL PRACH</w:t>
      </w:r>
      <w:bookmarkEnd w:id="39"/>
    </w:p>
    <w:p w14:paraId="74074B2C" w14:textId="276CB7E8" w:rsidR="00304803" w:rsidRDefault="00304803" w:rsidP="00304803">
      <w:pPr>
        <w:pStyle w:val="Proposal"/>
        <w:rPr>
          <w:lang w:val="en-US"/>
        </w:rPr>
      </w:pPr>
      <w:bookmarkStart w:id="40" w:name="_Toc529799955"/>
      <w:r w:rsidRPr="00010C06">
        <w:rPr>
          <w:lang w:val="en-US"/>
        </w:rPr>
        <w:t>Discuss the support of NR-LMU for UTDOA</w:t>
      </w:r>
      <w:bookmarkEnd w:id="40"/>
      <w:r w:rsidRPr="00010C06">
        <w:rPr>
          <w:lang w:val="en-US"/>
        </w:rPr>
        <w:t xml:space="preserve"> </w:t>
      </w:r>
    </w:p>
    <w:p w14:paraId="2F0C605C" w14:textId="08D980F1" w:rsidR="00205129" w:rsidRDefault="00205129" w:rsidP="00205129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4A3776B6" w14:textId="6D18FDF3" w:rsidR="00D62DDA" w:rsidRDefault="007F21A9" w:rsidP="00E30C11">
      <w:pPr>
        <w:pStyle w:val="Heading1"/>
        <w:pBdr>
          <w:top w:val="none" w:sz="0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 xml:space="preserve">Other solutions </w:t>
      </w:r>
    </w:p>
    <w:p w14:paraId="532F9973" w14:textId="00C85498" w:rsidR="00F94900" w:rsidRDefault="000C5FC3" w:rsidP="00F94900">
      <w:pPr>
        <w:rPr>
          <w:lang w:val="en-US"/>
        </w:rPr>
      </w:pPr>
      <w:r>
        <w:rPr>
          <w:lang w:val="en-US"/>
        </w:rPr>
        <w:t>[8] proposes to have the SI</w:t>
      </w:r>
      <w:r w:rsidR="00D72AF7">
        <w:rPr>
          <w:lang w:val="en-US"/>
        </w:rPr>
        <w:t xml:space="preserve"> TR to </w:t>
      </w:r>
      <w:r>
        <w:rPr>
          <w:lang w:val="en-US"/>
        </w:rPr>
        <w:t>includ</w:t>
      </w:r>
      <w:r w:rsidR="0036595F">
        <w:rPr>
          <w:lang w:val="en-US"/>
        </w:rPr>
        <w:t>e</w:t>
      </w:r>
      <w:r>
        <w:rPr>
          <w:lang w:val="en-US"/>
        </w:rPr>
        <w:t xml:space="preserve"> the evaluation of hybrid UL/DL solutions.  </w:t>
      </w:r>
      <w:r w:rsidR="00CE752C">
        <w:rPr>
          <w:lang w:val="en-US"/>
        </w:rPr>
        <w:t>[2] proposes to discuss single</w:t>
      </w:r>
      <w:r w:rsidR="0036595F">
        <w:rPr>
          <w:lang w:val="en-US"/>
        </w:rPr>
        <w:t>-</w:t>
      </w:r>
      <w:r w:rsidR="00CE752C">
        <w:rPr>
          <w:lang w:val="en-US"/>
        </w:rPr>
        <w:t xml:space="preserve">base station solutions. </w:t>
      </w:r>
      <w:r w:rsidR="00CE752C" w:rsidRPr="006F05DD">
        <w:rPr>
          <w:lang w:val="en-US"/>
        </w:rPr>
        <w:t>Additionally, [2] proposes the use of angle</w:t>
      </w:r>
      <w:r w:rsidR="0036595F">
        <w:rPr>
          <w:lang w:val="en-US"/>
        </w:rPr>
        <w:t>-</w:t>
      </w:r>
      <w:r w:rsidR="00CE752C" w:rsidRPr="006F05DD">
        <w:rPr>
          <w:lang w:val="en-US"/>
        </w:rPr>
        <w:t xml:space="preserve">based positioning in UL. </w:t>
      </w:r>
      <w:r w:rsidR="00CE752C" w:rsidRPr="00470720">
        <w:rPr>
          <w:lang w:val="en-US"/>
        </w:rPr>
        <w:t>Also, in [6]</w:t>
      </w:r>
      <w:r w:rsidR="00CE752C">
        <w:rPr>
          <w:lang w:val="en-US"/>
        </w:rPr>
        <w:t xml:space="preserve"> [12] and [</w:t>
      </w:r>
      <w:proofErr w:type="gramStart"/>
      <w:r w:rsidR="00CE752C">
        <w:rPr>
          <w:lang w:val="en-US"/>
        </w:rPr>
        <w:t>16 ]</w:t>
      </w:r>
      <w:proofErr w:type="gramEnd"/>
      <w:r w:rsidR="00CE752C">
        <w:rPr>
          <w:lang w:val="en-US"/>
        </w:rPr>
        <w:t xml:space="preserve"> </w:t>
      </w:r>
      <w:r w:rsidR="00CE752C" w:rsidRPr="00470720">
        <w:rPr>
          <w:lang w:val="en-US"/>
        </w:rPr>
        <w:t xml:space="preserve">it is proposed to further </w:t>
      </w:r>
      <w:proofErr w:type="spellStart"/>
      <w:r w:rsidR="00CE752C" w:rsidRPr="00470720">
        <w:rPr>
          <w:lang w:val="en-US"/>
        </w:rPr>
        <w:t>analyse</w:t>
      </w:r>
      <w:proofErr w:type="spellEnd"/>
      <w:r w:rsidR="00CE752C" w:rsidRPr="006F05DD">
        <w:rPr>
          <w:lang w:val="en-US"/>
        </w:rPr>
        <w:t xml:space="preserve"> the benefits of </w:t>
      </w:r>
      <w:proofErr w:type="spellStart"/>
      <w:r w:rsidR="00CE752C" w:rsidRPr="006F05DD">
        <w:rPr>
          <w:lang w:val="en-US"/>
        </w:rPr>
        <w:t>AoA</w:t>
      </w:r>
      <w:proofErr w:type="spellEnd"/>
      <w:r w:rsidR="00CE752C" w:rsidRPr="006F05DD">
        <w:rPr>
          <w:lang w:val="en-US"/>
        </w:rPr>
        <w:t xml:space="preserve"> measurements for NR UL positioning methods on top of timing measurements</w:t>
      </w:r>
      <w:r w:rsidR="00B9066E">
        <w:rPr>
          <w:lang w:val="en-US"/>
        </w:rPr>
        <w:t>. [2] and</w:t>
      </w:r>
      <w:r w:rsidR="0036595F">
        <w:rPr>
          <w:lang w:val="en-US"/>
        </w:rPr>
        <w:t xml:space="preserve"> </w:t>
      </w:r>
      <w:r w:rsidR="00B9066E">
        <w:rPr>
          <w:lang w:val="en-US"/>
        </w:rPr>
        <w:t xml:space="preserve">[6] propose to look at LOS/NLOS detection </w:t>
      </w:r>
      <w:proofErr w:type="gramStart"/>
      <w:r w:rsidR="00B9066E">
        <w:rPr>
          <w:lang w:val="en-US"/>
        </w:rPr>
        <w:t>as a way to</w:t>
      </w:r>
      <w:proofErr w:type="gramEnd"/>
      <w:r w:rsidR="00B9066E">
        <w:rPr>
          <w:lang w:val="en-US"/>
        </w:rPr>
        <w:t xml:space="preserve"> improve accuracy</w:t>
      </w:r>
      <w:r w:rsidR="00097D40">
        <w:rPr>
          <w:lang w:val="en-US"/>
        </w:rPr>
        <w:t xml:space="preserve">. </w:t>
      </w:r>
      <w:r w:rsidR="00097D40" w:rsidRPr="00097D40">
        <w:rPr>
          <w:lang w:val="en-US"/>
        </w:rPr>
        <w:t>In [6] and [18] Terrestrial Beacon System (TBS) is discussed to support NR positioning.</w:t>
      </w:r>
      <w:r w:rsidR="00F94900">
        <w:rPr>
          <w:lang w:val="en-US"/>
        </w:rPr>
        <w:t xml:space="preserve"> </w:t>
      </w:r>
      <w:r w:rsidR="003E3EA8">
        <w:rPr>
          <w:lang w:val="en-US"/>
        </w:rPr>
        <w:t xml:space="preserve">[5] and [19] describe </w:t>
      </w:r>
      <w:r w:rsidR="003E3EA8" w:rsidRPr="0031462B">
        <w:rPr>
          <w:lang w:val="en-US"/>
        </w:rPr>
        <w:t xml:space="preserve">an instantiation of </w:t>
      </w:r>
      <w:r w:rsidR="003E3EA8">
        <w:rPr>
          <w:lang w:val="en-US"/>
        </w:rPr>
        <w:t xml:space="preserve">TBS, in which a positioning signal is </w:t>
      </w:r>
      <w:r w:rsidR="003E3EA8" w:rsidRPr="0031462B">
        <w:rPr>
          <w:lang w:val="en-US"/>
        </w:rPr>
        <w:t>super</w:t>
      </w:r>
      <w:r w:rsidR="003E3EA8">
        <w:rPr>
          <w:lang w:val="en-US"/>
        </w:rPr>
        <w:t xml:space="preserve">imposed </w:t>
      </w:r>
      <w:r w:rsidR="003E3EA8" w:rsidRPr="0031462B">
        <w:rPr>
          <w:lang w:val="en-US"/>
        </w:rPr>
        <w:t xml:space="preserve">onto </w:t>
      </w:r>
      <w:r w:rsidR="003E3EA8">
        <w:rPr>
          <w:lang w:val="en-US"/>
        </w:rPr>
        <w:t xml:space="preserve">a </w:t>
      </w:r>
      <w:r w:rsidR="003E3EA8" w:rsidRPr="0031462B">
        <w:rPr>
          <w:lang w:val="en-US"/>
        </w:rPr>
        <w:lastRenderedPageBreak/>
        <w:t>communication signal with a power lower than the acceptable noise power of the communication system.</w:t>
      </w:r>
      <w:r w:rsidR="003E3EA8">
        <w:rPr>
          <w:lang w:val="en-US"/>
        </w:rPr>
        <w:t xml:space="preserve"> </w:t>
      </w:r>
      <w:r w:rsidR="00F94900">
        <w:rPr>
          <w:lang w:val="en-GB"/>
        </w:rPr>
        <w:t>[11] proposes to study look at compensation schemes for network synchronization</w:t>
      </w:r>
    </w:p>
    <w:p w14:paraId="1B70E521" w14:textId="0C26DD8C" w:rsidR="00CE752C" w:rsidRPr="00B9066E" w:rsidRDefault="00CE752C" w:rsidP="00CE752C">
      <w:pPr>
        <w:rPr>
          <w:b/>
          <w:lang w:val="en-US"/>
        </w:rPr>
      </w:pPr>
    </w:p>
    <w:p w14:paraId="19B7C14A" w14:textId="7497CB0F" w:rsidR="00EF0F7A" w:rsidRDefault="00EF0F7A" w:rsidP="00EF0F7A">
      <w:pPr>
        <w:pStyle w:val="Proposal"/>
        <w:rPr>
          <w:lang w:val="en-US"/>
        </w:rPr>
      </w:pPr>
      <w:bookmarkStart w:id="41" w:name="_Toc529799956"/>
      <w:r>
        <w:rPr>
          <w:lang w:val="en-US"/>
        </w:rPr>
        <w:t xml:space="preserve">Discuss the support </w:t>
      </w:r>
      <w:r w:rsidR="003E213B">
        <w:rPr>
          <w:lang w:val="en-US"/>
        </w:rPr>
        <w:t xml:space="preserve">in NR </w:t>
      </w:r>
      <w:r>
        <w:rPr>
          <w:lang w:val="en-US"/>
        </w:rPr>
        <w:t>of</w:t>
      </w:r>
      <w:bookmarkEnd w:id="41"/>
      <w:r>
        <w:rPr>
          <w:lang w:val="en-US"/>
        </w:rPr>
        <w:t xml:space="preserve"> </w:t>
      </w:r>
      <w:r w:rsidRPr="003946DC">
        <w:rPr>
          <w:lang w:val="en-US"/>
        </w:rPr>
        <w:t xml:space="preserve"> </w:t>
      </w:r>
    </w:p>
    <w:p w14:paraId="4DB0EB20" w14:textId="1739188C" w:rsidR="003E213B" w:rsidRDefault="003E213B" w:rsidP="00EF0F7A">
      <w:pPr>
        <w:pStyle w:val="Proposal"/>
        <w:numPr>
          <w:ilvl w:val="1"/>
          <w:numId w:val="2"/>
        </w:numPr>
        <w:rPr>
          <w:lang w:val="en-US"/>
        </w:rPr>
      </w:pPr>
      <w:bookmarkStart w:id="42" w:name="_Toc529799957"/>
      <w:r w:rsidRPr="00010C06">
        <w:rPr>
          <w:lang w:val="en-US"/>
        </w:rPr>
        <w:t>angle-based positioning</w:t>
      </w:r>
      <w:bookmarkEnd w:id="42"/>
    </w:p>
    <w:p w14:paraId="7196EDD6" w14:textId="6203D1F6" w:rsidR="00EF0F7A" w:rsidRDefault="00EF0F7A" w:rsidP="00EF0F7A">
      <w:pPr>
        <w:pStyle w:val="Proposal"/>
        <w:numPr>
          <w:ilvl w:val="1"/>
          <w:numId w:val="2"/>
        </w:numPr>
        <w:rPr>
          <w:lang w:val="en-US"/>
        </w:rPr>
      </w:pPr>
      <w:bookmarkStart w:id="43" w:name="_Toc529799958"/>
      <w:r w:rsidRPr="00EF0F7A">
        <w:rPr>
          <w:lang w:val="en-US"/>
        </w:rPr>
        <w:t>single-BS positioning solution</w:t>
      </w:r>
      <w:r w:rsidR="003E213B">
        <w:rPr>
          <w:lang w:val="en-US"/>
        </w:rPr>
        <w:t>s</w:t>
      </w:r>
      <w:bookmarkEnd w:id="43"/>
    </w:p>
    <w:p w14:paraId="7B5A76F2" w14:textId="5480FCF2" w:rsidR="00CE752C" w:rsidRDefault="008B38E6" w:rsidP="00CE752C">
      <w:pPr>
        <w:pStyle w:val="Proposal"/>
        <w:numPr>
          <w:ilvl w:val="1"/>
          <w:numId w:val="2"/>
        </w:numPr>
        <w:rPr>
          <w:lang w:val="en-US"/>
        </w:rPr>
      </w:pPr>
      <w:bookmarkStart w:id="44" w:name="_Toc529799959"/>
      <w:r w:rsidRPr="00CE3025">
        <w:rPr>
          <w:lang w:val="en-US"/>
        </w:rPr>
        <w:t>utilization of phase difference information</w:t>
      </w:r>
      <w:bookmarkEnd w:id="44"/>
    </w:p>
    <w:p w14:paraId="62D2778B" w14:textId="04AC4567" w:rsidR="00581E39" w:rsidRPr="00581E39" w:rsidRDefault="00581E39" w:rsidP="00581E39">
      <w:pPr>
        <w:pStyle w:val="ListParagraph"/>
        <w:numPr>
          <w:ilvl w:val="1"/>
          <w:numId w:val="2"/>
        </w:numPr>
        <w:rPr>
          <w:rFonts w:asciiTheme="minorHAnsi" w:eastAsiaTheme="minorHAnsi" w:hAnsiTheme="minorHAnsi"/>
          <w:b/>
          <w:bCs/>
          <w:lang w:val="en-US" w:eastAsia="zh-CN"/>
        </w:rPr>
      </w:pPr>
      <w:r>
        <w:rPr>
          <w:rFonts w:asciiTheme="minorHAnsi" w:eastAsiaTheme="minorHAnsi" w:hAnsiTheme="minorHAnsi"/>
          <w:b/>
          <w:bCs/>
          <w:lang w:val="en-US" w:eastAsia="zh-CN"/>
        </w:rPr>
        <w:t>using</w:t>
      </w:r>
      <w:r w:rsidRPr="00581E39">
        <w:rPr>
          <w:rFonts w:asciiTheme="minorHAnsi" w:eastAsiaTheme="minorHAnsi" w:hAnsiTheme="minorHAnsi"/>
          <w:b/>
          <w:bCs/>
          <w:lang w:val="en-US" w:eastAsia="zh-CN"/>
        </w:rPr>
        <w:t xml:space="preserve"> NLOS/LOS determination to improve positioning accuracy</w:t>
      </w:r>
    </w:p>
    <w:p w14:paraId="7374BB22" w14:textId="641EA0A6" w:rsidR="00581E39" w:rsidRPr="00F94900" w:rsidRDefault="00B9066E" w:rsidP="00CE752C">
      <w:pPr>
        <w:pStyle w:val="Proposal"/>
        <w:numPr>
          <w:ilvl w:val="1"/>
          <w:numId w:val="2"/>
        </w:numPr>
        <w:rPr>
          <w:lang w:val="en-US"/>
        </w:rPr>
      </w:pPr>
      <w:bookmarkStart w:id="45" w:name="_Toc529799960"/>
      <w:r>
        <w:rPr>
          <w:lang w:val="en-GB"/>
        </w:rPr>
        <w:t>TBS</w:t>
      </w:r>
      <w:bookmarkEnd w:id="45"/>
    </w:p>
    <w:p w14:paraId="0605F246" w14:textId="0B4F2EBA" w:rsidR="00F94900" w:rsidRPr="008B38E6" w:rsidRDefault="00F94900" w:rsidP="00CE752C">
      <w:pPr>
        <w:pStyle w:val="Proposal"/>
        <w:numPr>
          <w:ilvl w:val="1"/>
          <w:numId w:val="2"/>
        </w:numPr>
        <w:rPr>
          <w:lang w:val="en-US"/>
        </w:rPr>
      </w:pPr>
      <w:bookmarkStart w:id="46" w:name="_Toc529799961"/>
      <w:r>
        <w:rPr>
          <w:lang w:val="en-US"/>
        </w:rPr>
        <w:t>c</w:t>
      </w:r>
      <w:r w:rsidRPr="000C5FC3">
        <w:rPr>
          <w:rFonts w:hint="eastAsia"/>
          <w:lang w:val="en-US"/>
        </w:rPr>
        <w:t>ompensation schemes for the network synchronization errors</w:t>
      </w:r>
      <w:bookmarkEnd w:id="46"/>
      <w:r w:rsidRPr="000C5FC3">
        <w:rPr>
          <w:rFonts w:hint="eastAsia"/>
          <w:lang w:val="en-US"/>
        </w:rPr>
        <w:t xml:space="preserve"> </w:t>
      </w:r>
      <w:r>
        <w:rPr>
          <w:lang w:val="en-US"/>
        </w:rPr>
        <w:t xml:space="preserve"> </w:t>
      </w:r>
    </w:p>
    <w:p w14:paraId="1C0E6908" w14:textId="750C51DC" w:rsidR="000C5FC3" w:rsidRDefault="008B38E6" w:rsidP="000C5FC3">
      <w:pPr>
        <w:rPr>
          <w:lang w:val="en-US"/>
        </w:rPr>
      </w:pPr>
      <w:r>
        <w:rPr>
          <w:lang w:val="en-US"/>
        </w:rPr>
        <w:t>Also, it is possible to combine different kinds of positioning measurements and methods</w:t>
      </w:r>
    </w:p>
    <w:p w14:paraId="39B1F75A" w14:textId="4A1F115C" w:rsidR="000C5FC3" w:rsidRPr="000C5FC3" w:rsidRDefault="003946DC" w:rsidP="000C5FC3">
      <w:pPr>
        <w:pStyle w:val="Proposal"/>
        <w:rPr>
          <w:rFonts w:eastAsia="Times New Roman"/>
          <w:noProof/>
          <w:lang w:val="en-US"/>
        </w:rPr>
      </w:pPr>
      <w:bookmarkStart w:id="47" w:name="_Toc529799962"/>
      <w:r>
        <w:rPr>
          <w:lang w:val="en-US"/>
        </w:rPr>
        <w:t>Discuss whether t</w:t>
      </w:r>
      <w:r w:rsidR="000C5FC3" w:rsidRPr="000C5FC3">
        <w:rPr>
          <w:lang w:val="en-US"/>
        </w:rPr>
        <w:t>he SI should include the evaluation of NR positioning performance of hybrid positioning techniques</w:t>
      </w:r>
      <w:r w:rsidR="000C5FC3" w:rsidRPr="000C5FC3">
        <w:rPr>
          <w:rFonts w:eastAsia="Times New Roman"/>
          <w:noProof/>
          <w:lang w:val="en-US"/>
        </w:rPr>
        <w:t xml:space="preserve"> </w:t>
      </w:r>
      <w:r w:rsidR="000C5FC3" w:rsidRPr="000C5FC3">
        <w:rPr>
          <w:lang w:val="en-US"/>
        </w:rPr>
        <w:t>based on the measurements from DL reference signals, or UL reference signals, or both DL/UL reference signals.</w:t>
      </w:r>
      <w:bookmarkEnd w:id="47"/>
    </w:p>
    <w:p w14:paraId="1069953B" w14:textId="59C888F4" w:rsidR="003946DC" w:rsidRDefault="00685638" w:rsidP="00470720">
      <w:pPr>
        <w:rPr>
          <w:lang w:val="en-US"/>
        </w:rPr>
      </w:pPr>
      <w:r>
        <w:rPr>
          <w:lang w:val="en-US"/>
        </w:rPr>
        <w:t xml:space="preserve"> Also, support of UE based positioning is discussed</w:t>
      </w:r>
      <w:r w:rsidR="0078752F">
        <w:rPr>
          <w:lang w:val="en-US"/>
        </w:rPr>
        <w:t xml:space="preserve"> in [6] and [18]</w:t>
      </w:r>
      <w:r>
        <w:rPr>
          <w:lang w:val="en-US"/>
        </w:rPr>
        <w:t xml:space="preserve">. </w:t>
      </w:r>
    </w:p>
    <w:p w14:paraId="1FF7188E" w14:textId="3892B6EC" w:rsidR="00685638" w:rsidRDefault="00685638" w:rsidP="00B04D02">
      <w:pPr>
        <w:pStyle w:val="Proposal"/>
        <w:rPr>
          <w:lang w:val="en-GB"/>
        </w:rPr>
      </w:pPr>
      <w:bookmarkStart w:id="48" w:name="_Toc529799963"/>
      <w:r>
        <w:rPr>
          <w:lang w:val="en-US"/>
        </w:rPr>
        <w:t xml:space="preserve">Discuss the </w:t>
      </w:r>
      <w:r w:rsidRPr="00685638">
        <w:rPr>
          <w:lang w:val="en-GB"/>
        </w:rPr>
        <w:t>benefits of UE-based positioning</w:t>
      </w:r>
      <w:bookmarkEnd w:id="48"/>
      <w:r w:rsidRPr="00685638">
        <w:rPr>
          <w:lang w:val="en-GB"/>
        </w:rPr>
        <w:t xml:space="preserve"> </w:t>
      </w:r>
      <w:r>
        <w:rPr>
          <w:lang w:val="en-GB"/>
        </w:rPr>
        <w:t xml:space="preserve"> </w:t>
      </w:r>
    </w:p>
    <w:p w14:paraId="2EB9FE50" w14:textId="77777777" w:rsidR="00D72AF7" w:rsidRDefault="00D72AF7" w:rsidP="005E31B2">
      <w:pPr>
        <w:pStyle w:val="Proposal"/>
        <w:numPr>
          <w:ilvl w:val="0"/>
          <w:numId w:val="0"/>
        </w:numPr>
        <w:rPr>
          <w:lang w:val="en-US"/>
        </w:rPr>
      </w:pPr>
    </w:p>
    <w:p w14:paraId="5B401E3E" w14:textId="1F8E8C13" w:rsidR="006E062C" w:rsidRDefault="0013630D" w:rsidP="00566E8E">
      <w:pPr>
        <w:pStyle w:val="Heading1"/>
      </w:pPr>
      <w:r>
        <w:t>Conclusions</w:t>
      </w:r>
    </w:p>
    <w:p w14:paraId="4AF1D812" w14:textId="3CB1937D" w:rsidR="004915E3" w:rsidRPr="00520366" w:rsidRDefault="00F305AB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 </w:t>
      </w:r>
    </w:p>
    <w:p w14:paraId="668B6052" w14:textId="77777777" w:rsidR="00F305AB" w:rsidRPr="00520366" w:rsidRDefault="00F305AB" w:rsidP="00F305AB">
      <w:pPr>
        <w:pStyle w:val="BodyText"/>
        <w:rPr>
          <w:b/>
          <w:bCs/>
          <w:lang w:val="en-US"/>
        </w:rPr>
      </w:pPr>
      <w:r w:rsidRPr="00520366">
        <w:rPr>
          <w:lang w:val="en-US"/>
        </w:rPr>
        <w:t>In the previous sections we made the following observations:</w:t>
      </w:r>
      <w:r w:rsidRPr="00520366">
        <w:rPr>
          <w:b/>
          <w:bCs/>
          <w:lang w:val="en-US"/>
        </w:rPr>
        <w:t xml:space="preserve"> </w:t>
      </w:r>
    </w:p>
    <w:p w14:paraId="3021274C" w14:textId="1E00406A" w:rsidR="00F305AB" w:rsidRPr="00BD1F3A" w:rsidRDefault="00F305AB" w:rsidP="00F305AB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begin"/>
      </w:r>
      <w:r w:rsidRPr="00BD1F3A">
        <w:rPr>
          <w:b/>
          <w:bCs/>
          <w:lang w:val="en-US"/>
        </w:rPr>
        <w:instrText xml:space="preserve"> TOC \f O \n \h \z \t "Observation" \c </w:instrText>
      </w:r>
      <w:r>
        <w:rPr>
          <w:b/>
          <w:bCs/>
        </w:rPr>
        <w:fldChar w:fldCharType="separate"/>
      </w:r>
      <w:r w:rsidR="00896A25">
        <w:rPr>
          <w:noProof/>
          <w:lang w:val="en-US"/>
        </w:rPr>
        <w:t>No table of figures entries found.</w:t>
      </w:r>
      <w:r>
        <w:rPr>
          <w:b/>
          <w:bCs/>
        </w:rPr>
        <w:fldChar w:fldCharType="end"/>
      </w:r>
    </w:p>
    <w:p w14:paraId="02ED49A8" w14:textId="77777777" w:rsidR="00F305AB" w:rsidRPr="00520366" w:rsidRDefault="00F305AB" w:rsidP="00F305AB">
      <w:pPr>
        <w:pStyle w:val="BodyText"/>
        <w:rPr>
          <w:lang w:val="en-US"/>
        </w:rPr>
      </w:pPr>
      <w:r w:rsidRPr="00520366">
        <w:rPr>
          <w:lang w:val="en-US"/>
        </w:rPr>
        <w:t>Based on the discussion in the previous sections we propose the following:</w:t>
      </w:r>
    </w:p>
    <w:p w14:paraId="47141950" w14:textId="197D49E5" w:rsidR="00896A25" w:rsidRDefault="00F305AB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9799920" w:history="1">
        <w:r w:rsidR="00896A25" w:rsidRPr="00D01E37">
          <w:rPr>
            <w:rStyle w:val="Hyperlink"/>
            <w:noProof/>
            <w:lang w:val="en-US"/>
          </w:rPr>
          <w:t>Proposal 1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E-CID support in two parts – first based on existing Rel. 15 NR RRM measurements essentially corresponding to the LTE E-CID scope, and second based on Rel 16 NR measurements and procedure information</w:t>
        </w:r>
      </w:hyperlink>
    </w:p>
    <w:p w14:paraId="691BF0EB" w14:textId="7349466C" w:rsidR="00896A25" w:rsidRDefault="00BA2D89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21" w:history="1">
        <w:r w:rsidR="00896A25" w:rsidRPr="00D01E37">
          <w:rPr>
            <w:rStyle w:val="Hyperlink"/>
            <w:noProof/>
            <w:lang w:val="en-US"/>
          </w:rPr>
          <w:t>Proposal 2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the first part of E-CID based on Rel. 15 NR RRM measurements [3]</w:t>
        </w:r>
      </w:hyperlink>
    </w:p>
    <w:p w14:paraId="6FF665EC" w14:textId="1FD3AFDA" w:rsidR="00896A25" w:rsidRDefault="00BA2D89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22" w:history="1">
        <w:r w:rsidR="00896A25" w:rsidRPr="00D01E37">
          <w:rPr>
            <w:rStyle w:val="Hyperlink"/>
            <w:noProof/>
            <w:lang w:val="en-US"/>
          </w:rPr>
          <w:t>Proposal 3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additional NR E-CID components such as:</w:t>
        </w:r>
      </w:hyperlink>
    </w:p>
    <w:p w14:paraId="5AB106EB" w14:textId="0FC32537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23" w:history="1">
        <w:r w:rsidR="00896A25" w:rsidRPr="00D01E37">
          <w:rPr>
            <w:rStyle w:val="Hyperlink"/>
            <w:noProof/>
            <w:lang w:val="en-US"/>
          </w:rPr>
          <w:t>a.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Enhancement to timing advance reporting</w:t>
        </w:r>
      </w:hyperlink>
    </w:p>
    <w:p w14:paraId="54634CB2" w14:textId="1DA6B60C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24" w:history="1">
        <w:r w:rsidR="00896A25" w:rsidRPr="00D01E37">
          <w:rPr>
            <w:rStyle w:val="Hyperlink"/>
            <w:noProof/>
          </w:rPr>
          <w:t>b.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</w:rPr>
          <w:t>Using downlink AOD via beamformed DL RS</w:t>
        </w:r>
      </w:hyperlink>
    </w:p>
    <w:p w14:paraId="00823504" w14:textId="3C518F21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25" w:history="1">
        <w:r w:rsidR="00896A25" w:rsidRPr="00D01E37">
          <w:rPr>
            <w:rStyle w:val="Hyperlink"/>
            <w:noProof/>
            <w:lang w:val="en-US"/>
          </w:rPr>
          <w:t>c.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Time stamp reporting</w:t>
        </w:r>
      </w:hyperlink>
    </w:p>
    <w:p w14:paraId="1E388098" w14:textId="59C8EC85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26" w:history="1">
        <w:r w:rsidR="00896A25" w:rsidRPr="00D01E37">
          <w:rPr>
            <w:rStyle w:val="Hyperlink"/>
            <w:noProof/>
            <w:lang w:val="en-US"/>
          </w:rPr>
          <w:t>d.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Angle determination based on CSI-RS</w:t>
        </w:r>
      </w:hyperlink>
    </w:p>
    <w:p w14:paraId="78AA0C27" w14:textId="206201D8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27" w:history="1">
        <w:r w:rsidR="00896A25" w:rsidRPr="00D01E37">
          <w:rPr>
            <w:rStyle w:val="Hyperlink"/>
            <w:noProof/>
            <w:lang w:val="en-US"/>
          </w:rPr>
          <w:t>e.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36595F">
          <w:rPr>
            <w:rStyle w:val="Hyperlink"/>
            <w:noProof/>
            <w:lang w:val="en-US"/>
          </w:rPr>
          <w:t>M</w:t>
        </w:r>
        <w:r w:rsidR="00896A25" w:rsidRPr="00D01E37">
          <w:rPr>
            <w:rStyle w:val="Hyperlink"/>
            <w:noProof/>
            <w:lang w:val="en-US"/>
          </w:rPr>
          <w:t>easurements for UE and gNodeB Rx-Tx time difference</w:t>
        </w:r>
      </w:hyperlink>
    </w:p>
    <w:p w14:paraId="2EA11DB5" w14:textId="6AED7EE7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28" w:history="1">
        <w:r w:rsidR="00896A25" w:rsidRPr="00D01E37">
          <w:rPr>
            <w:rStyle w:val="Hyperlink"/>
            <w:noProof/>
            <w:lang w:val="en-US"/>
          </w:rPr>
          <w:t>f.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36595F">
          <w:rPr>
            <w:rStyle w:val="Hyperlink"/>
            <w:noProof/>
            <w:lang w:val="en-US"/>
          </w:rPr>
          <w:t>M</w:t>
        </w:r>
        <w:r w:rsidR="00896A25" w:rsidRPr="00D01E37">
          <w:rPr>
            <w:rStyle w:val="Hyperlink"/>
            <w:noProof/>
            <w:lang w:val="en-US"/>
          </w:rPr>
          <w:t>ulti-cell ranging information</w:t>
        </w:r>
      </w:hyperlink>
    </w:p>
    <w:p w14:paraId="75FD696A" w14:textId="5806A9DA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29" w:history="1">
        <w:r w:rsidR="00896A25" w:rsidRPr="00D01E37">
          <w:rPr>
            <w:rStyle w:val="Hyperlink"/>
            <w:noProof/>
            <w:lang w:val="en-US"/>
          </w:rPr>
          <w:t>g.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36595F">
          <w:rPr>
            <w:rStyle w:val="Hyperlink"/>
            <w:noProof/>
            <w:lang w:val="en-US"/>
          </w:rPr>
          <w:t>A</w:t>
        </w:r>
        <w:r w:rsidR="00896A25" w:rsidRPr="00D01E37">
          <w:rPr>
            <w:rStyle w:val="Hyperlink"/>
            <w:noProof/>
            <w:lang w:val="en-US"/>
          </w:rPr>
          <w:t>dditional multiple</w:t>
        </w:r>
        <w:r w:rsidR="0036595F">
          <w:rPr>
            <w:rStyle w:val="Hyperlink"/>
            <w:noProof/>
            <w:lang w:val="en-US"/>
          </w:rPr>
          <w:t>-</w:t>
        </w:r>
        <w:r w:rsidR="00896A25" w:rsidRPr="00D01E37">
          <w:rPr>
            <w:rStyle w:val="Hyperlink"/>
            <w:noProof/>
            <w:lang w:val="en-US"/>
          </w:rPr>
          <w:t>beam measurement information</w:t>
        </w:r>
      </w:hyperlink>
    </w:p>
    <w:p w14:paraId="15C1FE59" w14:textId="12AEFF8B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30" w:history="1">
        <w:r w:rsidR="00896A25" w:rsidRPr="00D01E37">
          <w:rPr>
            <w:rStyle w:val="Hyperlink"/>
            <w:noProof/>
            <w:lang w:val="en-US"/>
          </w:rPr>
          <w:t>h.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36595F">
          <w:rPr>
            <w:rStyle w:val="Hyperlink"/>
            <w:noProof/>
            <w:lang w:val="en-US"/>
          </w:rPr>
          <w:t>F</w:t>
        </w:r>
        <w:r w:rsidR="00896A25" w:rsidRPr="00D01E37">
          <w:rPr>
            <w:rStyle w:val="Hyperlink"/>
            <w:noProof/>
            <w:lang w:val="en-US"/>
          </w:rPr>
          <w:t>urther NR specific measurements, procedures and information</w:t>
        </w:r>
      </w:hyperlink>
    </w:p>
    <w:p w14:paraId="4E47531B" w14:textId="062033AD" w:rsidR="00896A25" w:rsidRDefault="00BA2D89" w:rsidP="00084F95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31" w:history="1">
        <w:r w:rsidR="00896A25" w:rsidRPr="00D01E37">
          <w:rPr>
            <w:rStyle w:val="Hyperlink"/>
            <w:noProof/>
            <w:lang w:val="en-US"/>
          </w:rPr>
          <w:t>Proposal 4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if the same approach as in LTE shall be followed and</w:t>
        </w:r>
        <w:r w:rsidR="0036595F">
          <w:rPr>
            <w:rStyle w:val="Hyperlink"/>
            <w:noProof/>
            <w:lang w:val="en-US"/>
          </w:rPr>
          <w:t>,</w:t>
        </w:r>
        <w:r w:rsidR="00896A25" w:rsidRPr="00D01E37">
          <w:rPr>
            <w:rStyle w:val="Hyperlink"/>
            <w:noProof/>
            <w:lang w:val="en-US"/>
          </w:rPr>
          <w:t xml:space="preserve"> if so</w:t>
        </w:r>
        <w:r w:rsidR="0036595F">
          <w:rPr>
            <w:rStyle w:val="Hyperlink"/>
            <w:noProof/>
            <w:lang w:val="en-US"/>
          </w:rPr>
          <w:t>,</w:t>
        </w:r>
        <w:r w:rsidR="00896A25" w:rsidRPr="00D01E37">
          <w:rPr>
            <w:rStyle w:val="Hyperlink"/>
            <w:noProof/>
            <w:lang w:val="en-US"/>
          </w:rPr>
          <w:t xml:space="preserve"> identify a suitable existing downlink signal for timing measurements -the baseline signal</w:t>
        </w:r>
      </w:hyperlink>
    </w:p>
    <w:p w14:paraId="214C042F" w14:textId="04C4F2E3" w:rsidR="00896A25" w:rsidRDefault="00BA2D89" w:rsidP="00084F95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32" w:history="1">
        <w:r w:rsidR="00896A25" w:rsidRPr="00D01E37">
          <w:rPr>
            <w:rStyle w:val="Hyperlink"/>
            <w:noProof/>
            <w:lang w:val="en-US"/>
          </w:rPr>
          <w:t>Proposal 5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new NR downlink positioning signals</w:t>
        </w:r>
      </w:hyperlink>
      <w:r w:rsidR="0036595F">
        <w:rPr>
          <w:rStyle w:val="Hyperlink"/>
          <w:noProof/>
          <w:lang w:val="en-US"/>
        </w:rPr>
        <w:t xml:space="preserve"> to</w:t>
      </w:r>
    </w:p>
    <w:p w14:paraId="7C493C96" w14:textId="12FA13D6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33" w:history="1">
        <w:r w:rsidR="00896A25" w:rsidRPr="00D01E37">
          <w:rPr>
            <w:rStyle w:val="Hyperlink"/>
            <w:noProof/>
            <w:lang w:val="en-US"/>
          </w:rPr>
          <w:t>a.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potentially enable link budget enhancements such as beam forming, power boosting, accumulation, etc</w:t>
        </w:r>
      </w:hyperlink>
    </w:p>
    <w:p w14:paraId="20A64B91" w14:textId="56B3E6F3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34" w:history="1">
        <w:r w:rsidR="00896A25" w:rsidRPr="00D01E37">
          <w:rPr>
            <w:rStyle w:val="Hyperlink"/>
            <w:noProof/>
            <w:lang w:val="en-US"/>
          </w:rPr>
          <w:t>b.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potentially enable wideband configuration and accurate timing estimation</w:t>
        </w:r>
      </w:hyperlink>
    </w:p>
    <w:p w14:paraId="26ADC3EE" w14:textId="5E8E27D3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35" w:history="1">
        <w:r w:rsidR="00896A25" w:rsidRPr="00D01E37">
          <w:rPr>
            <w:rStyle w:val="Hyperlink"/>
            <w:noProof/>
            <w:lang w:val="en-US"/>
          </w:rPr>
          <w:t>c.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potentially be configured with a large number of downlink beams, enable beam sweeping and enable AoD estimation, beam identification, etc</w:t>
        </w:r>
      </w:hyperlink>
    </w:p>
    <w:p w14:paraId="73425B86" w14:textId="0E9AA990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36" w:history="1">
        <w:r w:rsidR="00896A25" w:rsidRPr="00D01E37">
          <w:rPr>
            <w:rStyle w:val="Hyperlink"/>
            <w:noProof/>
            <w:lang w:val="en-US"/>
          </w:rPr>
          <w:t>d.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potentially support signal pattern and/or muting pattern orthonalization and/or processing gain to suppress interference</w:t>
        </w:r>
      </w:hyperlink>
    </w:p>
    <w:p w14:paraId="53BE0A41" w14:textId="272A8565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37" w:history="1">
        <w:r w:rsidR="00896A25" w:rsidRPr="00D01E37">
          <w:rPr>
            <w:rStyle w:val="Hyperlink"/>
            <w:noProof/>
            <w:lang w:val="en-US"/>
          </w:rPr>
          <w:t>e.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potentially leverage the existing LTE PRS design, possibly without puncturing of some symbols</w:t>
        </w:r>
      </w:hyperlink>
    </w:p>
    <w:p w14:paraId="3C9C5314" w14:textId="5E67BFF8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38" w:history="1">
        <w:r w:rsidR="00896A25" w:rsidRPr="00D01E37">
          <w:rPr>
            <w:rStyle w:val="Hyperlink"/>
            <w:noProof/>
            <w:lang w:val="en-US"/>
          </w:rPr>
          <w:t>f.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potentially extend an existing baseline signal</w:t>
        </w:r>
      </w:hyperlink>
    </w:p>
    <w:p w14:paraId="542BFC95" w14:textId="4D3C71F2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39" w:history="1">
        <w:r w:rsidR="00896A25" w:rsidRPr="00D01E37">
          <w:rPr>
            <w:rStyle w:val="Hyperlink"/>
            <w:noProof/>
            <w:lang w:val="en-US"/>
          </w:rPr>
          <w:t>g.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 xml:space="preserve">potentially </w:t>
        </w:r>
        <w:r w:rsidR="0036595F">
          <w:rPr>
            <w:rStyle w:val="Hyperlink"/>
            <w:noProof/>
            <w:lang w:val="en-US"/>
          </w:rPr>
          <w:t>be</w:t>
        </w:r>
        <w:r w:rsidR="00896A25" w:rsidRPr="00D01E37">
          <w:rPr>
            <w:rStyle w:val="Hyperlink"/>
            <w:noProof/>
            <w:lang w:val="en-US"/>
          </w:rPr>
          <w:t xml:space="preserve"> based on a comb-N structure, possibly with staggering</w:t>
        </w:r>
      </w:hyperlink>
    </w:p>
    <w:p w14:paraId="3685C38F" w14:textId="14C57437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40" w:history="1">
        <w:r w:rsidR="00896A25" w:rsidRPr="00D01E37">
          <w:rPr>
            <w:rStyle w:val="Hyperlink"/>
            <w:noProof/>
            <w:lang w:val="en-US"/>
          </w:rPr>
          <w:t>h.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 xml:space="preserve">potentially </w:t>
        </w:r>
        <w:r w:rsidR="0036595F">
          <w:rPr>
            <w:rStyle w:val="Hyperlink"/>
            <w:noProof/>
            <w:lang w:val="en-US"/>
          </w:rPr>
          <w:t xml:space="preserve">be </w:t>
        </w:r>
        <w:r w:rsidR="00896A25" w:rsidRPr="00D01E37">
          <w:rPr>
            <w:rStyle w:val="Hyperlink"/>
            <w:noProof/>
            <w:lang w:val="en-US"/>
          </w:rPr>
          <w:t>configurable for one or several antenna ports</w:t>
        </w:r>
      </w:hyperlink>
    </w:p>
    <w:p w14:paraId="44AC2036" w14:textId="22EC3D7D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41" w:history="1">
        <w:r w:rsidR="00896A25" w:rsidRPr="00D01E37">
          <w:rPr>
            <w:rStyle w:val="Hyperlink"/>
            <w:noProof/>
            <w:lang w:val="en-US"/>
          </w:rPr>
          <w:t>i.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 xml:space="preserve">potentially </w:t>
        </w:r>
        <w:r w:rsidR="0036595F">
          <w:rPr>
            <w:rStyle w:val="Hyperlink"/>
            <w:noProof/>
            <w:lang w:val="en-US"/>
          </w:rPr>
          <w:t xml:space="preserve">be </w:t>
        </w:r>
        <w:r w:rsidR="00896A25" w:rsidRPr="00D01E37">
          <w:rPr>
            <w:rStyle w:val="Hyperlink"/>
            <w:noProof/>
            <w:lang w:val="en-US"/>
          </w:rPr>
          <w:t>based on a static configuration and a dynamic on-demand configuration</w:t>
        </w:r>
      </w:hyperlink>
    </w:p>
    <w:p w14:paraId="1A5C9A9A" w14:textId="5BFF9F74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42" w:history="1">
        <w:r w:rsidR="00896A25" w:rsidRPr="00D01E37">
          <w:rPr>
            <w:rStyle w:val="Hyperlink"/>
            <w:noProof/>
            <w:lang w:val="en-US"/>
          </w:rPr>
          <w:t>j.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potentially enable simultaneous data transmission</w:t>
        </w:r>
      </w:hyperlink>
    </w:p>
    <w:p w14:paraId="6DA3B765" w14:textId="78950412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43" w:history="1">
        <w:r w:rsidR="00896A25" w:rsidRPr="00D01E37">
          <w:rPr>
            <w:rStyle w:val="Hyperlink"/>
            <w:noProof/>
            <w:lang w:val="en-US"/>
          </w:rPr>
          <w:t>k.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potentially enable multi-cell coordination</w:t>
        </w:r>
      </w:hyperlink>
    </w:p>
    <w:p w14:paraId="3CBF9966" w14:textId="6BFA1F77" w:rsidR="00896A25" w:rsidRDefault="00BA2D89" w:rsidP="00084F95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44" w:history="1">
        <w:r w:rsidR="00896A25" w:rsidRPr="00D01E37">
          <w:rPr>
            <w:rStyle w:val="Hyperlink"/>
            <w:noProof/>
            <w:lang w:val="en-US"/>
          </w:rPr>
          <w:t>Proposal 6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device complexity, including</w:t>
        </w:r>
      </w:hyperlink>
    </w:p>
    <w:p w14:paraId="1D6CB3B3" w14:textId="18821F87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45" w:history="1">
        <w:r w:rsidR="00896A25" w:rsidRPr="00D01E37">
          <w:rPr>
            <w:rStyle w:val="Hyperlink"/>
            <w:noProof/>
            <w:lang w:val="en-US"/>
          </w:rPr>
          <w:t>a.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efforts to process per beam signals</w:t>
        </w:r>
      </w:hyperlink>
    </w:p>
    <w:p w14:paraId="6E36A51A" w14:textId="4AAEFF05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46" w:history="1">
        <w:r w:rsidR="00896A25" w:rsidRPr="00D01E37">
          <w:rPr>
            <w:rStyle w:val="Hyperlink"/>
            <w:noProof/>
            <w:lang w:val="en-US"/>
          </w:rPr>
          <w:t>b.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efforts to process simultaneous signals from a large number of cells/TRPs</w:t>
        </w:r>
      </w:hyperlink>
    </w:p>
    <w:p w14:paraId="4168D6CC" w14:textId="0CAEF11A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47" w:history="1">
        <w:r w:rsidR="00896A25" w:rsidRPr="00D01E37">
          <w:rPr>
            <w:rStyle w:val="Hyperlink"/>
            <w:noProof/>
            <w:lang w:val="en-US"/>
          </w:rPr>
          <w:t>c.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the need for measurement windows</w:t>
        </w:r>
      </w:hyperlink>
    </w:p>
    <w:p w14:paraId="6E052FCA" w14:textId="5171B307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48" w:history="1">
        <w:r w:rsidR="00896A25" w:rsidRPr="00D01E37">
          <w:rPr>
            <w:rStyle w:val="Hyperlink"/>
            <w:noProof/>
            <w:lang w:val="en-US"/>
          </w:rPr>
          <w:t>d.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suitable reference device receiver model</w:t>
        </w:r>
      </w:hyperlink>
    </w:p>
    <w:p w14:paraId="580756DC" w14:textId="72593C02" w:rsidR="00896A25" w:rsidRDefault="00BA2D89" w:rsidP="00084F95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49" w:history="1">
        <w:r w:rsidR="00896A25" w:rsidRPr="00D01E37">
          <w:rPr>
            <w:rStyle w:val="Hyperlink"/>
            <w:noProof/>
            <w:lang w:val="en-US"/>
          </w:rPr>
          <w:t>Proposal 7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what should be reported by the UE to the measurement instance.</w:t>
        </w:r>
      </w:hyperlink>
    </w:p>
    <w:p w14:paraId="2C9C2724" w14:textId="54CEBE09" w:rsidR="00896A25" w:rsidRDefault="00BA2D89" w:rsidP="00084F95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50" w:history="1">
        <w:r w:rsidR="00896A25" w:rsidRPr="00D01E37">
          <w:rPr>
            <w:rStyle w:val="Hyperlink"/>
            <w:noProof/>
            <w:lang w:val="en-US"/>
          </w:rPr>
          <w:t>Proposal 8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if the same approach as in LTE UTDOA shall be followed, and define an existing uplink signal as baseline signal.</w:t>
        </w:r>
      </w:hyperlink>
    </w:p>
    <w:p w14:paraId="7D965529" w14:textId="075042BC" w:rsidR="00896A25" w:rsidRDefault="00BA2D89" w:rsidP="00084F95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51" w:history="1">
        <w:r w:rsidR="00896A25" w:rsidRPr="00D01E37">
          <w:rPr>
            <w:rStyle w:val="Hyperlink"/>
            <w:noProof/>
            <w:lang w:val="en-US"/>
          </w:rPr>
          <w:t>Proposal 9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alternative uplink signal designs, including</w:t>
        </w:r>
      </w:hyperlink>
    </w:p>
    <w:p w14:paraId="0B4DF1DF" w14:textId="44AACBD2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52" w:history="1">
        <w:r w:rsidR="00896A25" w:rsidRPr="00D01E37">
          <w:rPr>
            <w:rStyle w:val="Hyperlink"/>
            <w:noProof/>
            <w:lang w:val="en-US"/>
          </w:rPr>
          <w:t>a.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SRS in single and multiple cells</w:t>
        </w:r>
      </w:hyperlink>
    </w:p>
    <w:p w14:paraId="4844A1BF" w14:textId="04F114EF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53" w:history="1">
        <w:r w:rsidR="00896A25" w:rsidRPr="00D01E37">
          <w:rPr>
            <w:rStyle w:val="Hyperlink"/>
            <w:noProof/>
            <w:lang w:val="en-US"/>
          </w:rPr>
          <w:t>b.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UL DMRS</w:t>
        </w:r>
      </w:hyperlink>
    </w:p>
    <w:p w14:paraId="0BFDFCE6" w14:textId="75AE028D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54" w:history="1">
        <w:r w:rsidR="00896A25" w:rsidRPr="00D01E37">
          <w:rPr>
            <w:rStyle w:val="Hyperlink"/>
            <w:noProof/>
            <w:lang w:val="en-US"/>
          </w:rPr>
          <w:t>c.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UL PRACH</w:t>
        </w:r>
      </w:hyperlink>
    </w:p>
    <w:p w14:paraId="29DBB53C" w14:textId="60916CCB" w:rsidR="00896A25" w:rsidRDefault="00BA2D89" w:rsidP="00084F95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55" w:history="1">
        <w:r w:rsidR="00896A25" w:rsidRPr="00D01E37">
          <w:rPr>
            <w:rStyle w:val="Hyperlink"/>
            <w:noProof/>
            <w:lang w:val="en-US"/>
          </w:rPr>
          <w:t>Proposal 10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the support of NR-LMU for UTDOA</w:t>
        </w:r>
      </w:hyperlink>
    </w:p>
    <w:p w14:paraId="6CC482AE" w14:textId="28A44D6F" w:rsidR="00896A25" w:rsidRDefault="00BA2D89" w:rsidP="00084F95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56" w:history="1">
        <w:r w:rsidR="00896A25" w:rsidRPr="00D01E37">
          <w:rPr>
            <w:rStyle w:val="Hyperlink"/>
            <w:noProof/>
            <w:lang w:val="en-US"/>
          </w:rPr>
          <w:t>Proposal 11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the support in NR of</w:t>
        </w:r>
      </w:hyperlink>
    </w:p>
    <w:p w14:paraId="49D63CC7" w14:textId="7B5B9CD6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57" w:history="1">
        <w:r w:rsidR="00896A25" w:rsidRPr="00D01E37">
          <w:rPr>
            <w:rStyle w:val="Hyperlink"/>
            <w:noProof/>
            <w:lang w:val="en-US"/>
          </w:rPr>
          <w:t>a.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angle-based positioning</w:t>
        </w:r>
      </w:hyperlink>
    </w:p>
    <w:p w14:paraId="3AE689F7" w14:textId="0A3E751D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58" w:history="1">
        <w:r w:rsidR="00896A25" w:rsidRPr="00D01E37">
          <w:rPr>
            <w:rStyle w:val="Hyperlink"/>
            <w:noProof/>
            <w:lang w:val="en-US"/>
          </w:rPr>
          <w:t>b.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single-BS positioning solutions</w:t>
        </w:r>
      </w:hyperlink>
    </w:p>
    <w:p w14:paraId="3947A33F" w14:textId="6A12A207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59" w:history="1">
        <w:r w:rsidR="00896A25" w:rsidRPr="00D01E37">
          <w:rPr>
            <w:rStyle w:val="Hyperlink"/>
            <w:noProof/>
            <w:lang w:val="en-US"/>
          </w:rPr>
          <w:t>c.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utilization of phase difference information</w:t>
        </w:r>
      </w:hyperlink>
    </w:p>
    <w:p w14:paraId="0C4E6B8D" w14:textId="6A97FDF7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60" w:history="1">
        <w:r w:rsidR="00896A25" w:rsidRPr="00D01E37">
          <w:rPr>
            <w:rStyle w:val="Hyperlink"/>
            <w:noProof/>
            <w:lang w:val="en-US"/>
          </w:rPr>
          <w:t>e.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GB"/>
          </w:rPr>
          <w:t>TBS</w:t>
        </w:r>
      </w:hyperlink>
    </w:p>
    <w:p w14:paraId="3780B486" w14:textId="10FB14DF" w:rsidR="00896A25" w:rsidRDefault="00BA2D89" w:rsidP="00084F95">
      <w:pPr>
        <w:pStyle w:val="TableofFigures"/>
        <w:tabs>
          <w:tab w:val="right" w:leader="dot" w:pos="9629"/>
        </w:tabs>
        <w:ind w:hanging="425"/>
        <w:rPr>
          <w:rFonts w:eastAsiaTheme="minorEastAsia"/>
          <w:b w:val="0"/>
          <w:noProof/>
          <w:lang w:eastAsia="sv-SE"/>
        </w:rPr>
      </w:pPr>
      <w:hyperlink w:anchor="_Toc529799961" w:history="1">
        <w:r w:rsidR="00896A25" w:rsidRPr="00D01E37">
          <w:rPr>
            <w:rStyle w:val="Hyperlink"/>
            <w:noProof/>
            <w:lang w:val="en-US"/>
          </w:rPr>
          <w:t>f.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compensation schemes for the network synchronization errors</w:t>
        </w:r>
      </w:hyperlink>
    </w:p>
    <w:p w14:paraId="5F9A4A46" w14:textId="75856130" w:rsidR="00896A25" w:rsidRDefault="00BA2D89" w:rsidP="00084F95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62" w:history="1">
        <w:r w:rsidR="00896A25" w:rsidRPr="00D01E37">
          <w:rPr>
            <w:rStyle w:val="Hyperlink"/>
            <w:rFonts w:eastAsia="Times New Roman"/>
            <w:noProof/>
            <w:lang w:val="en-US"/>
          </w:rPr>
          <w:t>Proposal 12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>Discuss whether the SI should include the evaluation of NR positioning performance of hybrid positioning techniques</w:t>
        </w:r>
        <w:r w:rsidR="00896A25" w:rsidRPr="00D01E37">
          <w:rPr>
            <w:rStyle w:val="Hyperlink"/>
            <w:rFonts w:eastAsia="Times New Roman"/>
            <w:noProof/>
            <w:lang w:val="en-US"/>
          </w:rPr>
          <w:t xml:space="preserve"> </w:t>
        </w:r>
        <w:r w:rsidR="00896A25" w:rsidRPr="00D01E37">
          <w:rPr>
            <w:rStyle w:val="Hyperlink"/>
            <w:noProof/>
            <w:lang w:val="en-US"/>
          </w:rPr>
          <w:t>based on the measurements from DL reference signals, or UL reference signals, or both DL/UL reference signals.</w:t>
        </w:r>
      </w:hyperlink>
    </w:p>
    <w:p w14:paraId="3D205837" w14:textId="0B4B9B9B" w:rsidR="00896A25" w:rsidRDefault="00BA2D89" w:rsidP="00084F95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29799963" w:history="1">
        <w:r w:rsidR="00896A25" w:rsidRPr="00D01E37">
          <w:rPr>
            <w:rStyle w:val="Hyperlink"/>
            <w:noProof/>
            <w:lang w:val="en-GB"/>
          </w:rPr>
          <w:t>Proposal 13</w:t>
        </w:r>
        <w:r w:rsidR="00896A25">
          <w:rPr>
            <w:rFonts w:eastAsiaTheme="minorEastAsia"/>
            <w:b w:val="0"/>
            <w:noProof/>
            <w:lang w:eastAsia="sv-SE"/>
          </w:rPr>
          <w:tab/>
        </w:r>
        <w:r w:rsidR="00896A25" w:rsidRPr="00D01E37">
          <w:rPr>
            <w:rStyle w:val="Hyperlink"/>
            <w:noProof/>
            <w:lang w:val="en-US"/>
          </w:rPr>
          <w:t xml:space="preserve">Discuss the </w:t>
        </w:r>
        <w:r w:rsidR="00896A25" w:rsidRPr="00D01E37">
          <w:rPr>
            <w:rStyle w:val="Hyperlink"/>
            <w:noProof/>
            <w:lang w:val="en-GB"/>
          </w:rPr>
          <w:t>benefits of UE-based positioning</w:t>
        </w:r>
      </w:hyperlink>
    </w:p>
    <w:p w14:paraId="134AB70F" w14:textId="15E9D81A" w:rsidR="00C3745C" w:rsidRPr="00520366" w:rsidRDefault="00F305AB" w:rsidP="00F4410C">
      <w:pPr>
        <w:pStyle w:val="BodyText"/>
        <w:rPr>
          <w:lang w:val="en-US"/>
        </w:rPr>
      </w:pPr>
      <w:r>
        <w:rPr>
          <w:b/>
          <w:bCs/>
        </w:rPr>
        <w:fldChar w:fldCharType="end"/>
      </w:r>
      <w:r w:rsidRPr="00520366">
        <w:rPr>
          <w:b/>
          <w:bCs/>
          <w:lang w:val="en-US"/>
        </w:rPr>
        <w:t xml:space="preserve"> </w:t>
      </w:r>
      <w:r w:rsidRPr="00520366">
        <w:rPr>
          <w:lang w:val="en-US"/>
        </w:rPr>
        <w:t xml:space="preserve"> </w:t>
      </w:r>
    </w:p>
    <w:p w14:paraId="43D727D0" w14:textId="77777777" w:rsidR="00F507D1" w:rsidRPr="00CE0424" w:rsidRDefault="00F507D1" w:rsidP="00566E8E">
      <w:pPr>
        <w:pStyle w:val="Heading1"/>
      </w:pPr>
      <w:r w:rsidRPr="00CE0424">
        <w:t>References</w:t>
      </w:r>
    </w:p>
    <w:p w14:paraId="47EECB74" w14:textId="77777777" w:rsidR="00024C64" w:rsidRPr="00024C64" w:rsidRDefault="005202A6" w:rsidP="00BB0FE5">
      <w:pPr>
        <w:pStyle w:val="BodyText"/>
        <w:numPr>
          <w:ilvl w:val="0"/>
          <w:numId w:val="14"/>
        </w:numPr>
        <w:spacing w:after="0" w:line="240" w:lineRule="auto"/>
        <w:rPr>
          <w:rFonts w:eastAsia="Batang" w:cstheme="minorHAnsi"/>
          <w:sz w:val="20"/>
          <w:szCs w:val="20"/>
          <w:lang w:val="en-US" w:eastAsia="x-none"/>
        </w:rPr>
      </w:pPr>
      <w:r w:rsidRPr="00024C64">
        <w:rPr>
          <w:rStyle w:val="normaltextrun"/>
          <w:rFonts w:cstheme="minorHAnsi"/>
          <w:spacing w:val="-4"/>
          <w:sz w:val="20"/>
          <w:szCs w:val="20"/>
          <w:shd w:val="clear" w:color="auto" w:fill="FFFFFF"/>
          <w:lang w:val="en-US"/>
        </w:rPr>
        <w:t>RP-1</w:t>
      </w:r>
      <w:r w:rsidR="00F66080" w:rsidRPr="00024C64">
        <w:rPr>
          <w:rStyle w:val="normaltextrun"/>
          <w:rFonts w:cstheme="minorHAnsi"/>
          <w:spacing w:val="-4"/>
          <w:sz w:val="20"/>
          <w:szCs w:val="20"/>
          <w:shd w:val="clear" w:color="auto" w:fill="FFFFFF"/>
          <w:lang w:val="en-US"/>
        </w:rPr>
        <w:t>82155</w:t>
      </w:r>
      <w:r w:rsidRPr="00024C64">
        <w:rPr>
          <w:rStyle w:val="normaltextrun"/>
          <w:rFonts w:cstheme="minorHAnsi"/>
          <w:spacing w:val="-4"/>
          <w:sz w:val="20"/>
          <w:szCs w:val="20"/>
          <w:shd w:val="clear" w:color="auto" w:fill="FFFFFF"/>
          <w:lang w:val="en-US"/>
        </w:rPr>
        <w:t xml:space="preserve">, </w:t>
      </w:r>
      <w:r w:rsidR="00F66080" w:rsidRPr="00024C64">
        <w:rPr>
          <w:rFonts w:cstheme="minorHAnsi"/>
          <w:sz w:val="20"/>
          <w:szCs w:val="20"/>
          <w:lang w:val="en-US"/>
        </w:rPr>
        <w:t xml:space="preserve">Revised SID: Study on NR positioning support, </w:t>
      </w:r>
      <w:r w:rsidR="00876BA9" w:rsidRPr="00024C64">
        <w:rPr>
          <w:rFonts w:cstheme="minorHAnsi"/>
          <w:sz w:val="20"/>
          <w:szCs w:val="20"/>
          <w:lang w:val="en-US"/>
        </w:rPr>
        <w:t xml:space="preserve">Intel Corporation, Ericsson, </w:t>
      </w:r>
    </w:p>
    <w:p w14:paraId="2E977165" w14:textId="6E9D409A" w:rsidR="00024C64" w:rsidRPr="006F05DD" w:rsidRDefault="00BA2D89" w:rsidP="00BB0FE5">
      <w:pPr>
        <w:pStyle w:val="BodyText"/>
        <w:numPr>
          <w:ilvl w:val="0"/>
          <w:numId w:val="14"/>
        </w:numPr>
        <w:spacing w:after="0" w:line="240" w:lineRule="auto"/>
        <w:rPr>
          <w:rFonts w:eastAsia="Batang" w:cstheme="minorHAnsi"/>
          <w:sz w:val="20"/>
          <w:szCs w:val="20"/>
          <w:lang w:val="en-US" w:eastAsia="x-none"/>
        </w:rPr>
      </w:pPr>
      <w:hyperlink r:id="rId13" w:history="1">
        <w:r w:rsidR="00024C64" w:rsidRPr="006F05DD">
          <w:rPr>
            <w:rStyle w:val="Hyperlink"/>
            <w:rFonts w:cstheme="minorHAnsi"/>
            <w:sz w:val="20"/>
            <w:szCs w:val="20"/>
            <w:lang w:val="en-US" w:eastAsia="x-none"/>
          </w:rPr>
          <w:t>R1-1812236</w:t>
        </w:r>
      </w:hyperlink>
      <w:r w:rsidR="00024C64" w:rsidRPr="00024C64">
        <w:rPr>
          <w:rFonts w:cstheme="minorHAnsi"/>
          <w:sz w:val="20"/>
          <w:szCs w:val="20"/>
          <w:lang w:val="en-US" w:eastAsia="x-none"/>
        </w:rPr>
        <w:t xml:space="preserve"> </w:t>
      </w:r>
      <w:r w:rsidR="00024C64" w:rsidRPr="006F05DD">
        <w:rPr>
          <w:rFonts w:cstheme="minorHAnsi"/>
          <w:sz w:val="20"/>
          <w:szCs w:val="20"/>
          <w:lang w:val="en-US" w:eastAsia="x-none"/>
        </w:rPr>
        <w:t>Potential techniques for NR positioning</w:t>
      </w:r>
      <w:r w:rsidR="00024C64" w:rsidRPr="00024C64">
        <w:rPr>
          <w:rFonts w:cstheme="minorHAnsi"/>
          <w:sz w:val="20"/>
          <w:szCs w:val="20"/>
          <w:lang w:val="en-US" w:eastAsia="x-none"/>
        </w:rPr>
        <w:t xml:space="preserve">, </w:t>
      </w:r>
      <w:r w:rsidR="00024C64" w:rsidRPr="006F05DD">
        <w:rPr>
          <w:rFonts w:cstheme="minorHAnsi"/>
          <w:sz w:val="20"/>
          <w:szCs w:val="20"/>
          <w:lang w:val="en-US" w:eastAsia="x-none"/>
        </w:rPr>
        <w:t>Huawei, HiSilicon</w:t>
      </w:r>
    </w:p>
    <w:p w14:paraId="02E60EB4" w14:textId="21C45619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14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R1-1812337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Considerations on techniques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vivo</w:t>
      </w:r>
    </w:p>
    <w:p w14:paraId="4ECECF27" w14:textId="0427C431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15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R1-1812373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Views on potential positioning techniques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ab/>
        <w:t>MediaTek Inc.</w:t>
      </w:r>
    </w:p>
    <w:p w14:paraId="3AC76040" w14:textId="4D53D6FE" w:rsidR="00024C64" w:rsidRPr="00024C64" w:rsidRDefault="00024C64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r w:rsidRPr="00024C64">
        <w:rPr>
          <w:rFonts w:asciiTheme="minorHAnsi" w:hAnsiTheme="minorHAnsi" w:cstheme="minorHAnsi"/>
          <w:sz w:val="20"/>
          <w:szCs w:val="20"/>
          <w:lang w:eastAsia="x-none"/>
        </w:rPr>
        <w:t>R1-1812397</w:t>
      </w:r>
      <w:r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Pr="00024C64">
        <w:rPr>
          <w:rFonts w:asciiTheme="minorHAnsi" w:hAnsiTheme="minorHAnsi" w:cstheme="minorHAnsi"/>
          <w:sz w:val="20"/>
          <w:szCs w:val="20"/>
          <w:lang w:eastAsia="x-none"/>
        </w:rPr>
        <w:t>Co-Band TBS simulation results</w:t>
      </w:r>
      <w:r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Pr="00024C64">
        <w:rPr>
          <w:rFonts w:asciiTheme="minorHAnsi" w:hAnsiTheme="minorHAnsi" w:cstheme="minorHAnsi"/>
          <w:sz w:val="20"/>
          <w:szCs w:val="20"/>
          <w:lang w:eastAsia="x-none"/>
        </w:rPr>
        <w:t>BUPT</w:t>
      </w:r>
      <w:r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</w:p>
    <w:p w14:paraId="0DC4537D" w14:textId="049E4DBE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16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R1-1812519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Potential RAT dependent techniques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Intel Corporation</w:t>
      </w:r>
    </w:p>
    <w:p w14:paraId="3FC3ACE4" w14:textId="48191F81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17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R1-1812595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Discussions on Possible Techniques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LG Electronics</w:t>
      </w:r>
    </w:p>
    <w:p w14:paraId="50CC6F6F" w14:textId="06DA7B86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18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R1-1812615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Discussion of Potential Techniques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CATT</w:t>
      </w:r>
    </w:p>
    <w:p w14:paraId="4DDBCF8A" w14:textId="06C16720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19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R1-1812658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Considerations for NR PRS design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ZTE Corporation</w:t>
      </w:r>
    </w:p>
    <w:p w14:paraId="04B5AF49" w14:textId="449DE6E1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20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R1-1812752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Considerations on OTDOA positioning in NR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Sony</w:t>
      </w:r>
    </w:p>
    <w:p w14:paraId="4912484E" w14:textId="78AF1EAD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21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R1-1812893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Discussion on enhancements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CMCC</w:t>
      </w:r>
    </w:p>
    <w:p w14:paraId="5D6CA86F" w14:textId="7138C3FD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22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R1-1812972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Potential Techniques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Samsung</w:t>
      </w:r>
    </w:p>
    <w:p w14:paraId="2C868AD5" w14:textId="29C3A58A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23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R1-1813084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Discussion on potential techniques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Spreadtrum Communications</w:t>
      </w:r>
    </w:p>
    <w:p w14:paraId="4088E56C" w14:textId="51B276E0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24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R1-1813107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View on Potential Techniques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ITRI</w:t>
      </w:r>
    </w:p>
    <w:p w14:paraId="5ED6241E" w14:textId="46873DC0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25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R1-1813143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Potential RAT-dependent techniques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Nokia, Nokia Shanghai Bell</w:t>
      </w:r>
    </w:p>
    <w:p w14:paraId="58348277" w14:textId="4D58C870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26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R1-1813336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Discussion on potential techniques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NTT DOCOMO, INC.</w:t>
      </w:r>
    </w:p>
    <w:p w14:paraId="717DFAD3" w14:textId="620E5AC9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27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R1-1813386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Views on NR positioning techniques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Mitsubishi Electric Co.</w:t>
      </w:r>
    </w:p>
    <w:p w14:paraId="090C6A90" w14:textId="5BBDB2A6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28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R1-1813452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Potential techniques for NR positioning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Qualcomm Incorporated</w:t>
      </w:r>
    </w:p>
    <w:p w14:paraId="3C60DE2B" w14:textId="177B7E26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29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R1-1813479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Co-Band TBS description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BUPT, ZTE, CAICT</w:t>
      </w:r>
    </w:p>
    <w:p w14:paraId="6B37F8E0" w14:textId="77A3243C" w:rsidR="00024C64" w:rsidRPr="00024C64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eastAsia="x-none"/>
        </w:rPr>
      </w:pPr>
      <w:hyperlink r:id="rId30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R1-1813583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 xml:space="preserve">NR Beam Management Supporting multi-gNB Measurements for 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>p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ositioning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Fraunhofer IIS, Fraunhofer HHI</w:t>
      </w:r>
    </w:p>
    <w:p w14:paraId="6831AB3A" w14:textId="48B206FC" w:rsidR="00024C64" w:rsidRPr="0007701E" w:rsidRDefault="00BA2D89" w:rsidP="00BB0FE5">
      <w:pPr>
        <w:pStyle w:val="ListParagraph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0"/>
          <w:szCs w:val="20"/>
          <w:lang w:val="en-US"/>
        </w:rPr>
      </w:pPr>
      <w:hyperlink r:id="rId31" w:history="1">
        <w:r w:rsidR="00024C64" w:rsidRPr="00024C64">
          <w:rPr>
            <w:rStyle w:val="Hyperlink"/>
            <w:rFonts w:asciiTheme="minorHAnsi" w:hAnsiTheme="minorHAnsi" w:cstheme="minorHAnsi"/>
            <w:sz w:val="20"/>
            <w:szCs w:val="20"/>
            <w:lang w:eastAsia="x-none"/>
          </w:rPr>
          <w:t>R1-1813592</w:t>
        </w:r>
      </w:hyperlink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ab/>
        <w:t>RAT dependent NR positioning solutions</w:t>
      </w:r>
      <w:r w:rsidR="00024C64" w:rsidRPr="00024C64">
        <w:rPr>
          <w:rFonts w:asciiTheme="minorHAnsi" w:hAnsiTheme="minorHAnsi" w:cstheme="minorHAnsi"/>
          <w:sz w:val="20"/>
          <w:szCs w:val="20"/>
          <w:lang w:val="en-US" w:eastAsia="x-none"/>
        </w:rPr>
        <w:t xml:space="preserve">, </w:t>
      </w:r>
      <w:r w:rsidR="00024C64" w:rsidRPr="00024C64">
        <w:rPr>
          <w:rFonts w:asciiTheme="minorHAnsi" w:hAnsiTheme="minorHAnsi" w:cstheme="minorHAnsi"/>
          <w:sz w:val="20"/>
          <w:szCs w:val="20"/>
          <w:lang w:eastAsia="x-none"/>
        </w:rPr>
        <w:t>Ericsson</w:t>
      </w:r>
    </w:p>
    <w:p w14:paraId="3EAEC982" w14:textId="1BE36F18" w:rsidR="0007701E" w:rsidRPr="0007701E" w:rsidRDefault="0007701E" w:rsidP="0007701E">
      <w:pPr>
        <w:pStyle w:val="Reference"/>
        <w:numPr>
          <w:ilvl w:val="0"/>
          <w:numId w:val="14"/>
        </w:numPr>
        <w:rPr>
          <w:sz w:val="20"/>
          <w:lang w:val="en-US"/>
        </w:rPr>
      </w:pPr>
      <w:r w:rsidRPr="0007701E">
        <w:rPr>
          <w:sz w:val="20"/>
          <w:lang w:val="en-US"/>
        </w:rPr>
        <w:t>3GPP TS 38.215 V.15.3.0, NR; Physical layer measurements</w:t>
      </w:r>
    </w:p>
    <w:p w14:paraId="481B3807" w14:textId="77777777" w:rsidR="00024C64" w:rsidRPr="00024C64" w:rsidRDefault="00024C64" w:rsidP="00024C64">
      <w:pPr>
        <w:pStyle w:val="BodyText"/>
        <w:spacing w:line="240" w:lineRule="auto"/>
        <w:rPr>
          <w:sz w:val="20"/>
          <w:szCs w:val="20"/>
          <w:lang w:val="en-US"/>
        </w:rPr>
      </w:pPr>
    </w:p>
    <w:p w14:paraId="14EC0D9D" w14:textId="007A4595" w:rsidR="00AB35B5" w:rsidRPr="00520366" w:rsidRDefault="00024C64" w:rsidP="004915E3">
      <w:pPr>
        <w:pStyle w:val="BodyText"/>
        <w:rPr>
          <w:lang w:val="en-US"/>
        </w:rPr>
      </w:pPr>
      <w:r>
        <w:rPr>
          <w:lang w:val="en-US"/>
        </w:rPr>
        <w:t xml:space="preserve"> </w:t>
      </w:r>
    </w:p>
    <w:p w14:paraId="1DCFD860" w14:textId="2675807B" w:rsidR="00E56F3D" w:rsidRPr="00520366" w:rsidRDefault="00E56F3D" w:rsidP="004915E3">
      <w:pPr>
        <w:pStyle w:val="BodyText"/>
        <w:rPr>
          <w:lang w:val="en-US"/>
        </w:rPr>
      </w:pPr>
    </w:p>
    <w:sectPr w:rsidR="00E56F3D" w:rsidRPr="00520366" w:rsidSect="00C473A5">
      <w:headerReference w:type="even" r:id="rId32"/>
      <w:footerReference w:type="default" r:id="rId3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4524D" w14:textId="77777777" w:rsidR="00BA2D89" w:rsidRDefault="00BA2D89" w:rsidP="004915E3">
      <w:r>
        <w:separator/>
      </w:r>
    </w:p>
  </w:endnote>
  <w:endnote w:type="continuationSeparator" w:id="0">
    <w:p w14:paraId="547731F7" w14:textId="77777777" w:rsidR="00BA2D89" w:rsidRDefault="00BA2D89" w:rsidP="004915E3">
      <w:r>
        <w:continuationSeparator/>
      </w:r>
    </w:p>
  </w:endnote>
  <w:endnote w:type="continuationNotice" w:id="1">
    <w:p w14:paraId="455CF75B" w14:textId="77777777" w:rsidR="00BA2D89" w:rsidRDefault="00BA2D89" w:rsidP="00491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593E" w14:textId="77777777" w:rsidR="004A7913" w:rsidRDefault="004A791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2C636" w14:textId="77777777" w:rsidR="00BA2D89" w:rsidRDefault="00BA2D89" w:rsidP="004915E3">
      <w:r>
        <w:separator/>
      </w:r>
    </w:p>
  </w:footnote>
  <w:footnote w:type="continuationSeparator" w:id="0">
    <w:p w14:paraId="4012B329" w14:textId="77777777" w:rsidR="00BA2D89" w:rsidRDefault="00BA2D89" w:rsidP="004915E3">
      <w:r>
        <w:continuationSeparator/>
      </w:r>
    </w:p>
  </w:footnote>
  <w:footnote w:type="continuationNotice" w:id="1">
    <w:p w14:paraId="6E08BE6A" w14:textId="77777777" w:rsidR="00BA2D89" w:rsidRDefault="00BA2D89" w:rsidP="00491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3F2F" w14:textId="77777777" w:rsidR="004A7913" w:rsidRDefault="004A7913" w:rsidP="004915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5BC87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8AE15E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E5C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268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848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2C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DC5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5C9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102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E42251"/>
    <w:multiLevelType w:val="hybridMultilevel"/>
    <w:tmpl w:val="731C637A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F66FD"/>
    <w:multiLevelType w:val="hybridMultilevel"/>
    <w:tmpl w:val="AD008DDA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F07DC"/>
    <w:multiLevelType w:val="hybridMultilevel"/>
    <w:tmpl w:val="477817B0"/>
    <w:lvl w:ilvl="0" w:tplc="2C32E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0E3AB1"/>
    <w:multiLevelType w:val="multilevel"/>
    <w:tmpl w:val="7A906378"/>
    <w:numStyleLink w:val="3GPPListofBullets"/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55484426"/>
    <w:lvl w:ilvl="0" w:tplc="554CAB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F56F32"/>
    <w:multiLevelType w:val="hybridMultilevel"/>
    <w:tmpl w:val="EAE0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B5D0F"/>
    <w:multiLevelType w:val="hybridMultilevel"/>
    <w:tmpl w:val="E854779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CC2D5F"/>
    <w:multiLevelType w:val="hybridMultilevel"/>
    <w:tmpl w:val="249E4DF4"/>
    <w:lvl w:ilvl="0" w:tplc="5216ADC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995AEC"/>
    <w:multiLevelType w:val="hybridMultilevel"/>
    <w:tmpl w:val="C26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93213C0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C62B4"/>
    <w:multiLevelType w:val="multilevel"/>
    <w:tmpl w:val="E97A85A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3B10DF"/>
    <w:multiLevelType w:val="multilevel"/>
    <w:tmpl w:val="7F787B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E202AFA"/>
    <w:multiLevelType w:val="hybridMultilevel"/>
    <w:tmpl w:val="C31A5852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19"/>
  </w:num>
  <w:num w:numId="5">
    <w:abstractNumId w:val="20"/>
  </w:num>
  <w:num w:numId="6">
    <w:abstractNumId w:val="22"/>
  </w:num>
  <w:num w:numId="7">
    <w:abstractNumId w:val="8"/>
  </w:num>
  <w:num w:numId="8">
    <w:abstractNumId w:val="10"/>
  </w:num>
  <w:num w:numId="9">
    <w:abstractNumId w:val="4"/>
  </w:num>
  <w:num w:numId="10">
    <w:abstractNumId w:val="26"/>
  </w:num>
  <w:num w:numId="11">
    <w:abstractNumId w:val="12"/>
  </w:num>
  <w:num w:numId="12">
    <w:abstractNumId w:val="25"/>
  </w:num>
  <w:num w:numId="13">
    <w:abstractNumId w:val="23"/>
  </w:num>
  <w:num w:numId="14">
    <w:abstractNumId w:val="5"/>
  </w:num>
  <w:num w:numId="15">
    <w:abstractNumId w:val="2"/>
  </w:num>
  <w:num w:numId="16">
    <w:abstractNumId w:val="6"/>
  </w:num>
  <w:num w:numId="17">
    <w:abstractNumId w:val="11"/>
  </w:num>
  <w:num w:numId="18">
    <w:abstractNumId w:val="7"/>
  </w:num>
  <w:num w:numId="19">
    <w:abstractNumId w:val="14"/>
  </w:num>
  <w:num w:numId="20">
    <w:abstractNumId w:val="9"/>
  </w:num>
  <w:num w:numId="21">
    <w:abstractNumId w:val="3"/>
  </w:num>
  <w:num w:numId="22">
    <w:abstractNumId w:val="17"/>
  </w:num>
  <w:num w:numId="23">
    <w:abstractNumId w:val="21"/>
  </w:num>
  <w:num w:numId="24">
    <w:abstractNumId w:val="15"/>
  </w:num>
  <w:num w:numId="25">
    <w:abstractNumId w:val="1"/>
  </w:num>
  <w:num w:numId="26">
    <w:abstractNumId w:val="16"/>
  </w:num>
  <w:num w:numId="27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0B87"/>
    <w:rsid w:val="00002A37"/>
    <w:rsid w:val="0000564C"/>
    <w:rsid w:val="00006446"/>
    <w:rsid w:val="00006896"/>
    <w:rsid w:val="00007CDC"/>
    <w:rsid w:val="00010C06"/>
    <w:rsid w:val="00011B28"/>
    <w:rsid w:val="00012B06"/>
    <w:rsid w:val="00015D15"/>
    <w:rsid w:val="0002109F"/>
    <w:rsid w:val="0002130A"/>
    <w:rsid w:val="00023067"/>
    <w:rsid w:val="00023703"/>
    <w:rsid w:val="00024C64"/>
    <w:rsid w:val="0002564D"/>
    <w:rsid w:val="00025B33"/>
    <w:rsid w:val="00025ECA"/>
    <w:rsid w:val="00027244"/>
    <w:rsid w:val="000325B8"/>
    <w:rsid w:val="00033DDA"/>
    <w:rsid w:val="00034C15"/>
    <w:rsid w:val="00035322"/>
    <w:rsid w:val="00036BA1"/>
    <w:rsid w:val="00037253"/>
    <w:rsid w:val="000422E2"/>
    <w:rsid w:val="00042F22"/>
    <w:rsid w:val="00043A70"/>
    <w:rsid w:val="000444EF"/>
    <w:rsid w:val="00050476"/>
    <w:rsid w:val="00052A07"/>
    <w:rsid w:val="000534E3"/>
    <w:rsid w:val="00053CC2"/>
    <w:rsid w:val="0005606A"/>
    <w:rsid w:val="00057117"/>
    <w:rsid w:val="00060B28"/>
    <w:rsid w:val="000616E7"/>
    <w:rsid w:val="000620A3"/>
    <w:rsid w:val="0006487E"/>
    <w:rsid w:val="00065E1A"/>
    <w:rsid w:val="000670C3"/>
    <w:rsid w:val="00072932"/>
    <w:rsid w:val="0007701E"/>
    <w:rsid w:val="00077E5F"/>
    <w:rsid w:val="0008036A"/>
    <w:rsid w:val="00081AE6"/>
    <w:rsid w:val="00084F95"/>
    <w:rsid w:val="000855EB"/>
    <w:rsid w:val="00085B52"/>
    <w:rsid w:val="000866F2"/>
    <w:rsid w:val="0009009F"/>
    <w:rsid w:val="00091557"/>
    <w:rsid w:val="00091D5E"/>
    <w:rsid w:val="000924C1"/>
    <w:rsid w:val="000924F0"/>
    <w:rsid w:val="00093474"/>
    <w:rsid w:val="0009510F"/>
    <w:rsid w:val="00097D40"/>
    <w:rsid w:val="000A0C08"/>
    <w:rsid w:val="000A1B7B"/>
    <w:rsid w:val="000A56F2"/>
    <w:rsid w:val="000A7336"/>
    <w:rsid w:val="000B008E"/>
    <w:rsid w:val="000B2719"/>
    <w:rsid w:val="000B3A8F"/>
    <w:rsid w:val="000B4AB9"/>
    <w:rsid w:val="000B58C3"/>
    <w:rsid w:val="000B61E9"/>
    <w:rsid w:val="000C165A"/>
    <w:rsid w:val="000C2679"/>
    <w:rsid w:val="000C2E19"/>
    <w:rsid w:val="000C5FC3"/>
    <w:rsid w:val="000C6781"/>
    <w:rsid w:val="000D0D07"/>
    <w:rsid w:val="000D407A"/>
    <w:rsid w:val="000D4797"/>
    <w:rsid w:val="000E0527"/>
    <w:rsid w:val="000E16D7"/>
    <w:rsid w:val="000E1D76"/>
    <w:rsid w:val="000E1E92"/>
    <w:rsid w:val="000F06D6"/>
    <w:rsid w:val="000F0EB1"/>
    <w:rsid w:val="000F1106"/>
    <w:rsid w:val="000F189C"/>
    <w:rsid w:val="000F228D"/>
    <w:rsid w:val="000F3BE9"/>
    <w:rsid w:val="000F3F6C"/>
    <w:rsid w:val="000F5C5F"/>
    <w:rsid w:val="000F6DF3"/>
    <w:rsid w:val="000F7704"/>
    <w:rsid w:val="001005FF"/>
    <w:rsid w:val="00100750"/>
    <w:rsid w:val="001038D8"/>
    <w:rsid w:val="00105ABE"/>
    <w:rsid w:val="001062FB"/>
    <w:rsid w:val="001063E6"/>
    <w:rsid w:val="00113CF4"/>
    <w:rsid w:val="001153EA"/>
    <w:rsid w:val="00115643"/>
    <w:rsid w:val="00115BD7"/>
    <w:rsid w:val="00116765"/>
    <w:rsid w:val="00116A85"/>
    <w:rsid w:val="00117858"/>
    <w:rsid w:val="001219F5"/>
    <w:rsid w:val="00121A20"/>
    <w:rsid w:val="0012377F"/>
    <w:rsid w:val="00124314"/>
    <w:rsid w:val="0012552A"/>
    <w:rsid w:val="001265D3"/>
    <w:rsid w:val="00126B4A"/>
    <w:rsid w:val="00132FD0"/>
    <w:rsid w:val="001344C0"/>
    <w:rsid w:val="001346FA"/>
    <w:rsid w:val="00135252"/>
    <w:rsid w:val="0013630D"/>
    <w:rsid w:val="00137AB5"/>
    <w:rsid w:val="00137F0B"/>
    <w:rsid w:val="001433F3"/>
    <w:rsid w:val="00151E23"/>
    <w:rsid w:val="001526E0"/>
    <w:rsid w:val="00152E76"/>
    <w:rsid w:val="001538D6"/>
    <w:rsid w:val="001551B5"/>
    <w:rsid w:val="001659C1"/>
    <w:rsid w:val="00166546"/>
    <w:rsid w:val="00172D3D"/>
    <w:rsid w:val="0017313F"/>
    <w:rsid w:val="00173A8E"/>
    <w:rsid w:val="0017502C"/>
    <w:rsid w:val="0018060A"/>
    <w:rsid w:val="0018143F"/>
    <w:rsid w:val="00181FF8"/>
    <w:rsid w:val="001842DC"/>
    <w:rsid w:val="001851F8"/>
    <w:rsid w:val="00187280"/>
    <w:rsid w:val="00190AC1"/>
    <w:rsid w:val="0019341A"/>
    <w:rsid w:val="00194013"/>
    <w:rsid w:val="00194436"/>
    <w:rsid w:val="00196D96"/>
    <w:rsid w:val="00197257"/>
    <w:rsid w:val="001973A9"/>
    <w:rsid w:val="00197DF9"/>
    <w:rsid w:val="001A1987"/>
    <w:rsid w:val="001A2564"/>
    <w:rsid w:val="001A6173"/>
    <w:rsid w:val="001A6CBA"/>
    <w:rsid w:val="001B0D97"/>
    <w:rsid w:val="001B1A08"/>
    <w:rsid w:val="001B5A5D"/>
    <w:rsid w:val="001B5B3A"/>
    <w:rsid w:val="001C1CE5"/>
    <w:rsid w:val="001C3D2A"/>
    <w:rsid w:val="001C4326"/>
    <w:rsid w:val="001C755B"/>
    <w:rsid w:val="001D3DE4"/>
    <w:rsid w:val="001D440D"/>
    <w:rsid w:val="001D4ADB"/>
    <w:rsid w:val="001D51BA"/>
    <w:rsid w:val="001D53E7"/>
    <w:rsid w:val="001D6342"/>
    <w:rsid w:val="001D6D53"/>
    <w:rsid w:val="001E58E2"/>
    <w:rsid w:val="001E6A84"/>
    <w:rsid w:val="001E7AED"/>
    <w:rsid w:val="001F3916"/>
    <w:rsid w:val="001F54C5"/>
    <w:rsid w:val="001F662C"/>
    <w:rsid w:val="001F7074"/>
    <w:rsid w:val="00200490"/>
    <w:rsid w:val="00200B15"/>
    <w:rsid w:val="00201F3A"/>
    <w:rsid w:val="00203F96"/>
    <w:rsid w:val="00205129"/>
    <w:rsid w:val="002069B2"/>
    <w:rsid w:val="00207FA3"/>
    <w:rsid w:val="00212E6E"/>
    <w:rsid w:val="00214DA8"/>
    <w:rsid w:val="00215423"/>
    <w:rsid w:val="002158FA"/>
    <w:rsid w:val="00220600"/>
    <w:rsid w:val="002224DB"/>
    <w:rsid w:val="00223FCB"/>
    <w:rsid w:val="002252C3"/>
    <w:rsid w:val="00225664"/>
    <w:rsid w:val="00225C54"/>
    <w:rsid w:val="002270EC"/>
    <w:rsid w:val="00230765"/>
    <w:rsid w:val="00230A90"/>
    <w:rsid w:val="00230D18"/>
    <w:rsid w:val="002319E4"/>
    <w:rsid w:val="00235632"/>
    <w:rsid w:val="00235872"/>
    <w:rsid w:val="00241559"/>
    <w:rsid w:val="00242192"/>
    <w:rsid w:val="002435B3"/>
    <w:rsid w:val="002458EB"/>
    <w:rsid w:val="00247004"/>
    <w:rsid w:val="00247B82"/>
    <w:rsid w:val="002500C8"/>
    <w:rsid w:val="0025136E"/>
    <w:rsid w:val="0025585B"/>
    <w:rsid w:val="0025607F"/>
    <w:rsid w:val="00257457"/>
    <w:rsid w:val="00257543"/>
    <w:rsid w:val="002617E7"/>
    <w:rsid w:val="00264228"/>
    <w:rsid w:val="00264334"/>
    <w:rsid w:val="0026473E"/>
    <w:rsid w:val="00266214"/>
    <w:rsid w:val="00266F98"/>
    <w:rsid w:val="00267C83"/>
    <w:rsid w:val="0027144F"/>
    <w:rsid w:val="00271813"/>
    <w:rsid w:val="00271DFC"/>
    <w:rsid w:val="00271F3A"/>
    <w:rsid w:val="00273278"/>
    <w:rsid w:val="002737F4"/>
    <w:rsid w:val="0027795B"/>
    <w:rsid w:val="002805F5"/>
    <w:rsid w:val="00280751"/>
    <w:rsid w:val="0028280A"/>
    <w:rsid w:val="00286ACD"/>
    <w:rsid w:val="00287838"/>
    <w:rsid w:val="002907B5"/>
    <w:rsid w:val="00292EB7"/>
    <w:rsid w:val="00296227"/>
    <w:rsid w:val="00296A05"/>
    <w:rsid w:val="00296F44"/>
    <w:rsid w:val="002970A4"/>
    <w:rsid w:val="0029777D"/>
    <w:rsid w:val="002A055E"/>
    <w:rsid w:val="002A07F6"/>
    <w:rsid w:val="002A1D4E"/>
    <w:rsid w:val="002A2869"/>
    <w:rsid w:val="002A3702"/>
    <w:rsid w:val="002A77C3"/>
    <w:rsid w:val="002A7AF8"/>
    <w:rsid w:val="002B24D6"/>
    <w:rsid w:val="002B78A2"/>
    <w:rsid w:val="002C07B6"/>
    <w:rsid w:val="002C1981"/>
    <w:rsid w:val="002C32DF"/>
    <w:rsid w:val="002C41E6"/>
    <w:rsid w:val="002C50B3"/>
    <w:rsid w:val="002C6719"/>
    <w:rsid w:val="002D071A"/>
    <w:rsid w:val="002D2228"/>
    <w:rsid w:val="002D2CAC"/>
    <w:rsid w:val="002D2D7B"/>
    <w:rsid w:val="002D3480"/>
    <w:rsid w:val="002D34B2"/>
    <w:rsid w:val="002D48B0"/>
    <w:rsid w:val="002D5B37"/>
    <w:rsid w:val="002D7637"/>
    <w:rsid w:val="002E17F2"/>
    <w:rsid w:val="002E2EC6"/>
    <w:rsid w:val="002E743B"/>
    <w:rsid w:val="002E7CAE"/>
    <w:rsid w:val="002F2771"/>
    <w:rsid w:val="002F33B1"/>
    <w:rsid w:val="002F37A9"/>
    <w:rsid w:val="002F6374"/>
    <w:rsid w:val="00301CE6"/>
    <w:rsid w:val="0030256B"/>
    <w:rsid w:val="00302C3F"/>
    <w:rsid w:val="00304803"/>
    <w:rsid w:val="0030501F"/>
    <w:rsid w:val="00307BA1"/>
    <w:rsid w:val="00310527"/>
    <w:rsid w:val="00311702"/>
    <w:rsid w:val="00311E82"/>
    <w:rsid w:val="00313FD6"/>
    <w:rsid w:val="003143BD"/>
    <w:rsid w:val="0031462B"/>
    <w:rsid w:val="00315363"/>
    <w:rsid w:val="003203ED"/>
    <w:rsid w:val="00322C9F"/>
    <w:rsid w:val="00324D23"/>
    <w:rsid w:val="00331751"/>
    <w:rsid w:val="00333BFC"/>
    <w:rsid w:val="00334579"/>
    <w:rsid w:val="00335858"/>
    <w:rsid w:val="00336BDA"/>
    <w:rsid w:val="00342BD7"/>
    <w:rsid w:val="00346DB5"/>
    <w:rsid w:val="003477B1"/>
    <w:rsid w:val="00347D35"/>
    <w:rsid w:val="00354269"/>
    <w:rsid w:val="003567EB"/>
    <w:rsid w:val="00357380"/>
    <w:rsid w:val="0035765E"/>
    <w:rsid w:val="003602D9"/>
    <w:rsid w:val="003604CE"/>
    <w:rsid w:val="0036595F"/>
    <w:rsid w:val="00366183"/>
    <w:rsid w:val="00367E34"/>
    <w:rsid w:val="00370A16"/>
    <w:rsid w:val="00370E47"/>
    <w:rsid w:val="003742AC"/>
    <w:rsid w:val="00376158"/>
    <w:rsid w:val="00377CE1"/>
    <w:rsid w:val="00380FE2"/>
    <w:rsid w:val="0038485D"/>
    <w:rsid w:val="00385BF0"/>
    <w:rsid w:val="003915B9"/>
    <w:rsid w:val="003939FF"/>
    <w:rsid w:val="003946DC"/>
    <w:rsid w:val="0039709D"/>
    <w:rsid w:val="003A2223"/>
    <w:rsid w:val="003A2A0F"/>
    <w:rsid w:val="003A45A1"/>
    <w:rsid w:val="003A5B0A"/>
    <w:rsid w:val="003A6BAC"/>
    <w:rsid w:val="003A70A4"/>
    <w:rsid w:val="003A76E9"/>
    <w:rsid w:val="003A7EF3"/>
    <w:rsid w:val="003B159C"/>
    <w:rsid w:val="003B369F"/>
    <w:rsid w:val="003B36A3"/>
    <w:rsid w:val="003B64BB"/>
    <w:rsid w:val="003B689E"/>
    <w:rsid w:val="003B7FE5"/>
    <w:rsid w:val="003C11C8"/>
    <w:rsid w:val="003C2702"/>
    <w:rsid w:val="003C7806"/>
    <w:rsid w:val="003D02ED"/>
    <w:rsid w:val="003D109F"/>
    <w:rsid w:val="003D137B"/>
    <w:rsid w:val="003D2478"/>
    <w:rsid w:val="003D3C45"/>
    <w:rsid w:val="003D429D"/>
    <w:rsid w:val="003D5B1F"/>
    <w:rsid w:val="003E15FA"/>
    <w:rsid w:val="003E213B"/>
    <w:rsid w:val="003E3EA8"/>
    <w:rsid w:val="003E55E4"/>
    <w:rsid w:val="003E612E"/>
    <w:rsid w:val="003E6CFC"/>
    <w:rsid w:val="003E74E3"/>
    <w:rsid w:val="003F05C7"/>
    <w:rsid w:val="003F1F9A"/>
    <w:rsid w:val="003F2CD4"/>
    <w:rsid w:val="003F5ECB"/>
    <w:rsid w:val="003F6BBE"/>
    <w:rsid w:val="003F71BC"/>
    <w:rsid w:val="003F7E48"/>
    <w:rsid w:val="004000E8"/>
    <w:rsid w:val="00402E2B"/>
    <w:rsid w:val="0040512B"/>
    <w:rsid w:val="00405CA5"/>
    <w:rsid w:val="004064A0"/>
    <w:rsid w:val="00406A38"/>
    <w:rsid w:val="00407CD3"/>
    <w:rsid w:val="00410134"/>
    <w:rsid w:val="00410B72"/>
    <w:rsid w:val="00410F18"/>
    <w:rsid w:val="0041263E"/>
    <w:rsid w:val="00413AAC"/>
    <w:rsid w:val="00413D6D"/>
    <w:rsid w:val="00413E92"/>
    <w:rsid w:val="004145CA"/>
    <w:rsid w:val="00417A06"/>
    <w:rsid w:val="00421105"/>
    <w:rsid w:val="00422AA4"/>
    <w:rsid w:val="004242F4"/>
    <w:rsid w:val="00427248"/>
    <w:rsid w:val="0042762A"/>
    <w:rsid w:val="00430549"/>
    <w:rsid w:val="0043306D"/>
    <w:rsid w:val="00436B8A"/>
    <w:rsid w:val="00437447"/>
    <w:rsid w:val="00441A92"/>
    <w:rsid w:val="00442EB7"/>
    <w:rsid w:val="004431DC"/>
    <w:rsid w:val="00444F56"/>
    <w:rsid w:val="00446488"/>
    <w:rsid w:val="00447DD4"/>
    <w:rsid w:val="004503EC"/>
    <w:rsid w:val="004517AA"/>
    <w:rsid w:val="00452CAC"/>
    <w:rsid w:val="00457565"/>
    <w:rsid w:val="00457B71"/>
    <w:rsid w:val="00463197"/>
    <w:rsid w:val="004669E2"/>
    <w:rsid w:val="00466C13"/>
    <w:rsid w:val="00470720"/>
    <w:rsid w:val="00470C31"/>
    <w:rsid w:val="00471B88"/>
    <w:rsid w:val="00471DE0"/>
    <w:rsid w:val="004734D0"/>
    <w:rsid w:val="0047556B"/>
    <w:rsid w:val="00477768"/>
    <w:rsid w:val="00482E7B"/>
    <w:rsid w:val="00485C0B"/>
    <w:rsid w:val="004861F3"/>
    <w:rsid w:val="004863CB"/>
    <w:rsid w:val="004901BC"/>
    <w:rsid w:val="004915E3"/>
    <w:rsid w:val="00492BC5"/>
    <w:rsid w:val="004964F1"/>
    <w:rsid w:val="004A16BC"/>
    <w:rsid w:val="004A2B94"/>
    <w:rsid w:val="004A2C32"/>
    <w:rsid w:val="004A4F61"/>
    <w:rsid w:val="004A7913"/>
    <w:rsid w:val="004B5702"/>
    <w:rsid w:val="004B6C15"/>
    <w:rsid w:val="004B6F6A"/>
    <w:rsid w:val="004B7C0C"/>
    <w:rsid w:val="004C3898"/>
    <w:rsid w:val="004C462F"/>
    <w:rsid w:val="004D36B1"/>
    <w:rsid w:val="004D7EBD"/>
    <w:rsid w:val="004E2680"/>
    <w:rsid w:val="004E28F9"/>
    <w:rsid w:val="004E462E"/>
    <w:rsid w:val="004E56DC"/>
    <w:rsid w:val="004E59BF"/>
    <w:rsid w:val="004E76F4"/>
    <w:rsid w:val="004F0B4E"/>
    <w:rsid w:val="004F0B6C"/>
    <w:rsid w:val="004F17DA"/>
    <w:rsid w:val="004F2078"/>
    <w:rsid w:val="004F4DA3"/>
    <w:rsid w:val="005001A6"/>
    <w:rsid w:val="00506557"/>
    <w:rsid w:val="0050677A"/>
    <w:rsid w:val="005108D8"/>
    <w:rsid w:val="00510DD7"/>
    <w:rsid w:val="005116F9"/>
    <w:rsid w:val="00514C6B"/>
    <w:rsid w:val="005153A7"/>
    <w:rsid w:val="005202A6"/>
    <w:rsid w:val="00520366"/>
    <w:rsid w:val="005219CF"/>
    <w:rsid w:val="005325BC"/>
    <w:rsid w:val="00534B59"/>
    <w:rsid w:val="0053505E"/>
    <w:rsid w:val="00536759"/>
    <w:rsid w:val="00537C62"/>
    <w:rsid w:val="00544B14"/>
    <w:rsid w:val="00546970"/>
    <w:rsid w:val="00554E19"/>
    <w:rsid w:val="0056060B"/>
    <w:rsid w:val="0056121F"/>
    <w:rsid w:val="00566E8E"/>
    <w:rsid w:val="00572505"/>
    <w:rsid w:val="00576FBB"/>
    <w:rsid w:val="00581E39"/>
    <w:rsid w:val="00582809"/>
    <w:rsid w:val="00584C32"/>
    <w:rsid w:val="0058798C"/>
    <w:rsid w:val="005900FA"/>
    <w:rsid w:val="005935A4"/>
    <w:rsid w:val="00594237"/>
    <w:rsid w:val="005948C2"/>
    <w:rsid w:val="00595DCA"/>
    <w:rsid w:val="00596F7D"/>
    <w:rsid w:val="0059779B"/>
    <w:rsid w:val="005A209A"/>
    <w:rsid w:val="005A662D"/>
    <w:rsid w:val="005B1409"/>
    <w:rsid w:val="005B152B"/>
    <w:rsid w:val="005B2DC1"/>
    <w:rsid w:val="005B35D7"/>
    <w:rsid w:val="005B392A"/>
    <w:rsid w:val="005B3AA3"/>
    <w:rsid w:val="005B6F83"/>
    <w:rsid w:val="005C0722"/>
    <w:rsid w:val="005C24A9"/>
    <w:rsid w:val="005C2774"/>
    <w:rsid w:val="005C74FB"/>
    <w:rsid w:val="005D1602"/>
    <w:rsid w:val="005E31B2"/>
    <w:rsid w:val="005E385F"/>
    <w:rsid w:val="005E5B81"/>
    <w:rsid w:val="005F2CB1"/>
    <w:rsid w:val="005F3025"/>
    <w:rsid w:val="005F618C"/>
    <w:rsid w:val="005F70BD"/>
    <w:rsid w:val="005F7366"/>
    <w:rsid w:val="0060283C"/>
    <w:rsid w:val="00604F14"/>
    <w:rsid w:val="00606A2B"/>
    <w:rsid w:val="00611B83"/>
    <w:rsid w:val="00613257"/>
    <w:rsid w:val="006148B0"/>
    <w:rsid w:val="00620A71"/>
    <w:rsid w:val="00620D80"/>
    <w:rsid w:val="00622D04"/>
    <w:rsid w:val="006234A6"/>
    <w:rsid w:val="00625511"/>
    <w:rsid w:val="00630001"/>
    <w:rsid w:val="006311B3"/>
    <w:rsid w:val="00631FC8"/>
    <w:rsid w:val="0063284C"/>
    <w:rsid w:val="0063558F"/>
    <w:rsid w:val="00636398"/>
    <w:rsid w:val="0063657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0BD"/>
    <w:rsid w:val="00655733"/>
    <w:rsid w:val="00655ACD"/>
    <w:rsid w:val="00655BD8"/>
    <w:rsid w:val="00656A92"/>
    <w:rsid w:val="00656DDE"/>
    <w:rsid w:val="0065774F"/>
    <w:rsid w:val="00657E3C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7C"/>
    <w:rsid w:val="006771F9"/>
    <w:rsid w:val="006776D7"/>
    <w:rsid w:val="00681003"/>
    <w:rsid w:val="006817C9"/>
    <w:rsid w:val="00683ECE"/>
    <w:rsid w:val="00685638"/>
    <w:rsid w:val="0069262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366"/>
    <w:rsid w:val="006B50CF"/>
    <w:rsid w:val="006B6391"/>
    <w:rsid w:val="006B64AE"/>
    <w:rsid w:val="006B714B"/>
    <w:rsid w:val="006B7154"/>
    <w:rsid w:val="006C0193"/>
    <w:rsid w:val="006C03B8"/>
    <w:rsid w:val="006C07BE"/>
    <w:rsid w:val="006C2F17"/>
    <w:rsid w:val="006C5EC9"/>
    <w:rsid w:val="006C6059"/>
    <w:rsid w:val="006C71ED"/>
    <w:rsid w:val="006C7522"/>
    <w:rsid w:val="006D37B0"/>
    <w:rsid w:val="006D3F03"/>
    <w:rsid w:val="006D6F08"/>
    <w:rsid w:val="006E05F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5DD"/>
    <w:rsid w:val="006F1B70"/>
    <w:rsid w:val="006F341D"/>
    <w:rsid w:val="006F3CDE"/>
    <w:rsid w:val="006F58D4"/>
    <w:rsid w:val="006F6582"/>
    <w:rsid w:val="00700409"/>
    <w:rsid w:val="007032D6"/>
    <w:rsid w:val="0070346E"/>
    <w:rsid w:val="00704EDB"/>
    <w:rsid w:val="007055A6"/>
    <w:rsid w:val="00706101"/>
    <w:rsid w:val="00706B91"/>
    <w:rsid w:val="00707072"/>
    <w:rsid w:val="00707954"/>
    <w:rsid w:val="00707D61"/>
    <w:rsid w:val="00712287"/>
    <w:rsid w:val="00712772"/>
    <w:rsid w:val="007132A1"/>
    <w:rsid w:val="007148D3"/>
    <w:rsid w:val="00715B9A"/>
    <w:rsid w:val="00715EE3"/>
    <w:rsid w:val="0071709E"/>
    <w:rsid w:val="00717A84"/>
    <w:rsid w:val="00724F96"/>
    <w:rsid w:val="007257D0"/>
    <w:rsid w:val="00726EA6"/>
    <w:rsid w:val="00727208"/>
    <w:rsid w:val="00727680"/>
    <w:rsid w:val="0073117E"/>
    <w:rsid w:val="007348B1"/>
    <w:rsid w:val="007362A6"/>
    <w:rsid w:val="00736D7D"/>
    <w:rsid w:val="00740E58"/>
    <w:rsid w:val="00744241"/>
    <w:rsid w:val="007445A0"/>
    <w:rsid w:val="007450C8"/>
    <w:rsid w:val="0074524B"/>
    <w:rsid w:val="00747D8B"/>
    <w:rsid w:val="00750C99"/>
    <w:rsid w:val="0075112A"/>
    <w:rsid w:val="00751228"/>
    <w:rsid w:val="00755E33"/>
    <w:rsid w:val="007571E1"/>
    <w:rsid w:val="00757A16"/>
    <w:rsid w:val="007604B2"/>
    <w:rsid w:val="00765281"/>
    <w:rsid w:val="00765442"/>
    <w:rsid w:val="00766BAD"/>
    <w:rsid w:val="007729A2"/>
    <w:rsid w:val="007755F2"/>
    <w:rsid w:val="00776971"/>
    <w:rsid w:val="00780A80"/>
    <w:rsid w:val="0078177E"/>
    <w:rsid w:val="0078209C"/>
    <w:rsid w:val="0078304C"/>
    <w:rsid w:val="00783673"/>
    <w:rsid w:val="00784C8D"/>
    <w:rsid w:val="00785490"/>
    <w:rsid w:val="007858A4"/>
    <w:rsid w:val="0078752F"/>
    <w:rsid w:val="00790636"/>
    <w:rsid w:val="00791095"/>
    <w:rsid w:val="0079248F"/>
    <w:rsid w:val="007925EA"/>
    <w:rsid w:val="007935CF"/>
    <w:rsid w:val="00793CD8"/>
    <w:rsid w:val="00795C92"/>
    <w:rsid w:val="00796231"/>
    <w:rsid w:val="007A1CB3"/>
    <w:rsid w:val="007A306F"/>
    <w:rsid w:val="007A43A6"/>
    <w:rsid w:val="007A4C2A"/>
    <w:rsid w:val="007A58A6"/>
    <w:rsid w:val="007A7F26"/>
    <w:rsid w:val="007B3D2D"/>
    <w:rsid w:val="007B457B"/>
    <w:rsid w:val="007B50AE"/>
    <w:rsid w:val="007B51DF"/>
    <w:rsid w:val="007B587E"/>
    <w:rsid w:val="007B651D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D65"/>
    <w:rsid w:val="007E0DFB"/>
    <w:rsid w:val="007E4610"/>
    <w:rsid w:val="007E4715"/>
    <w:rsid w:val="007E505B"/>
    <w:rsid w:val="007E7091"/>
    <w:rsid w:val="007E7D9D"/>
    <w:rsid w:val="007F21A9"/>
    <w:rsid w:val="007F31BB"/>
    <w:rsid w:val="007F49BE"/>
    <w:rsid w:val="00801FB1"/>
    <w:rsid w:val="00803D60"/>
    <w:rsid w:val="00803FAE"/>
    <w:rsid w:val="0080440A"/>
    <w:rsid w:val="0080605F"/>
    <w:rsid w:val="00807786"/>
    <w:rsid w:val="00811FCB"/>
    <w:rsid w:val="00812DFA"/>
    <w:rsid w:val="00813298"/>
    <w:rsid w:val="008158D6"/>
    <w:rsid w:val="00817196"/>
    <w:rsid w:val="00820E5B"/>
    <w:rsid w:val="008235DB"/>
    <w:rsid w:val="00824126"/>
    <w:rsid w:val="00824AB4"/>
    <w:rsid w:val="00825C42"/>
    <w:rsid w:val="00825D25"/>
    <w:rsid w:val="00827D6F"/>
    <w:rsid w:val="00834325"/>
    <w:rsid w:val="008353FD"/>
    <w:rsid w:val="008376AC"/>
    <w:rsid w:val="008428E2"/>
    <w:rsid w:val="008444E8"/>
    <w:rsid w:val="00844E80"/>
    <w:rsid w:val="00846FE7"/>
    <w:rsid w:val="00847036"/>
    <w:rsid w:val="00852C71"/>
    <w:rsid w:val="00856911"/>
    <w:rsid w:val="00860C63"/>
    <w:rsid w:val="00862DF8"/>
    <w:rsid w:val="00863E2E"/>
    <w:rsid w:val="008658FB"/>
    <w:rsid w:val="008677FD"/>
    <w:rsid w:val="00867FA3"/>
    <w:rsid w:val="008706D4"/>
    <w:rsid w:val="00870F8A"/>
    <w:rsid w:val="008719A4"/>
    <w:rsid w:val="00871D23"/>
    <w:rsid w:val="00874312"/>
    <w:rsid w:val="0087437C"/>
    <w:rsid w:val="00874490"/>
    <w:rsid w:val="00875CD7"/>
    <w:rsid w:val="00876842"/>
    <w:rsid w:val="00876B4D"/>
    <w:rsid w:val="00876BA9"/>
    <w:rsid w:val="00877F18"/>
    <w:rsid w:val="00884304"/>
    <w:rsid w:val="00885213"/>
    <w:rsid w:val="00886955"/>
    <w:rsid w:val="008941E3"/>
    <w:rsid w:val="00894A88"/>
    <w:rsid w:val="00895386"/>
    <w:rsid w:val="00896A25"/>
    <w:rsid w:val="00897E1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8E6"/>
    <w:rsid w:val="008B40E6"/>
    <w:rsid w:val="008B51A0"/>
    <w:rsid w:val="008B592A"/>
    <w:rsid w:val="008B7606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C21"/>
    <w:rsid w:val="008F1EAB"/>
    <w:rsid w:val="008F33DC"/>
    <w:rsid w:val="008F477F"/>
    <w:rsid w:val="008F78D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F90"/>
    <w:rsid w:val="00917CE9"/>
    <w:rsid w:val="00920BF2"/>
    <w:rsid w:val="00922010"/>
    <w:rsid w:val="009230E4"/>
    <w:rsid w:val="009246FE"/>
    <w:rsid w:val="00930C11"/>
    <w:rsid w:val="00931BD9"/>
    <w:rsid w:val="009357F9"/>
    <w:rsid w:val="009368F3"/>
    <w:rsid w:val="00941636"/>
    <w:rsid w:val="0094194F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7FE"/>
    <w:rsid w:val="00961691"/>
    <w:rsid w:val="00961921"/>
    <w:rsid w:val="00963BC3"/>
    <w:rsid w:val="00963F73"/>
    <w:rsid w:val="0096430A"/>
    <w:rsid w:val="0096554B"/>
    <w:rsid w:val="0096584A"/>
    <w:rsid w:val="00971F08"/>
    <w:rsid w:val="0097603D"/>
    <w:rsid w:val="00976949"/>
    <w:rsid w:val="00980477"/>
    <w:rsid w:val="009818EC"/>
    <w:rsid w:val="00983A7C"/>
    <w:rsid w:val="00984ABE"/>
    <w:rsid w:val="00985253"/>
    <w:rsid w:val="009853B3"/>
    <w:rsid w:val="00990630"/>
    <w:rsid w:val="00990939"/>
    <w:rsid w:val="00991761"/>
    <w:rsid w:val="0099298F"/>
    <w:rsid w:val="00994DCA"/>
    <w:rsid w:val="009950C3"/>
    <w:rsid w:val="009960EC"/>
    <w:rsid w:val="00996CC3"/>
    <w:rsid w:val="009970DD"/>
    <w:rsid w:val="009A0FBA"/>
    <w:rsid w:val="009A1601"/>
    <w:rsid w:val="009A3BB6"/>
    <w:rsid w:val="009A462D"/>
    <w:rsid w:val="009A5CBA"/>
    <w:rsid w:val="009A61C8"/>
    <w:rsid w:val="009A6639"/>
    <w:rsid w:val="009A6929"/>
    <w:rsid w:val="009B0149"/>
    <w:rsid w:val="009B11F2"/>
    <w:rsid w:val="009B1F30"/>
    <w:rsid w:val="009B3AC2"/>
    <w:rsid w:val="009B4DF4"/>
    <w:rsid w:val="009B564E"/>
    <w:rsid w:val="009B7E87"/>
    <w:rsid w:val="009C0169"/>
    <w:rsid w:val="009C0437"/>
    <w:rsid w:val="009C403E"/>
    <w:rsid w:val="009C717E"/>
    <w:rsid w:val="009D0E6F"/>
    <w:rsid w:val="009D1E41"/>
    <w:rsid w:val="009D4F59"/>
    <w:rsid w:val="009D4FF0"/>
    <w:rsid w:val="009D5EF2"/>
    <w:rsid w:val="009D703C"/>
    <w:rsid w:val="009D718F"/>
    <w:rsid w:val="009E0178"/>
    <w:rsid w:val="009E068F"/>
    <w:rsid w:val="009E14E0"/>
    <w:rsid w:val="009E33A7"/>
    <w:rsid w:val="009E35DB"/>
    <w:rsid w:val="009E47A3"/>
    <w:rsid w:val="009E4A67"/>
    <w:rsid w:val="009E4FCB"/>
    <w:rsid w:val="009F08F3"/>
    <w:rsid w:val="009F344F"/>
    <w:rsid w:val="00A01E1D"/>
    <w:rsid w:val="00A031D8"/>
    <w:rsid w:val="00A048A8"/>
    <w:rsid w:val="00A04F49"/>
    <w:rsid w:val="00A125A6"/>
    <w:rsid w:val="00A13E54"/>
    <w:rsid w:val="00A17F63"/>
    <w:rsid w:val="00A2193B"/>
    <w:rsid w:val="00A2351A"/>
    <w:rsid w:val="00A264A9"/>
    <w:rsid w:val="00A26DCF"/>
    <w:rsid w:val="00A27785"/>
    <w:rsid w:val="00A27CE8"/>
    <w:rsid w:val="00A30187"/>
    <w:rsid w:val="00A3206E"/>
    <w:rsid w:val="00A3448A"/>
    <w:rsid w:val="00A36297"/>
    <w:rsid w:val="00A418C6"/>
    <w:rsid w:val="00A41E2B"/>
    <w:rsid w:val="00A44530"/>
    <w:rsid w:val="00A446E5"/>
    <w:rsid w:val="00A45B74"/>
    <w:rsid w:val="00A52E1D"/>
    <w:rsid w:val="00A61499"/>
    <w:rsid w:val="00A62A77"/>
    <w:rsid w:val="00A62B13"/>
    <w:rsid w:val="00A63483"/>
    <w:rsid w:val="00A64962"/>
    <w:rsid w:val="00A657D7"/>
    <w:rsid w:val="00A660AC"/>
    <w:rsid w:val="00A67E6C"/>
    <w:rsid w:val="00A71B99"/>
    <w:rsid w:val="00A739D0"/>
    <w:rsid w:val="00A73A03"/>
    <w:rsid w:val="00A761D4"/>
    <w:rsid w:val="00A762A2"/>
    <w:rsid w:val="00A771DD"/>
    <w:rsid w:val="00A77EC4"/>
    <w:rsid w:val="00A91350"/>
    <w:rsid w:val="00A91DA7"/>
    <w:rsid w:val="00A91DB3"/>
    <w:rsid w:val="00A92879"/>
    <w:rsid w:val="00A9442A"/>
    <w:rsid w:val="00A97D8D"/>
    <w:rsid w:val="00AA016F"/>
    <w:rsid w:val="00AA1ED6"/>
    <w:rsid w:val="00AA51D6"/>
    <w:rsid w:val="00AB0BC8"/>
    <w:rsid w:val="00AB11CA"/>
    <w:rsid w:val="00AB14D9"/>
    <w:rsid w:val="00AB35B5"/>
    <w:rsid w:val="00AB4929"/>
    <w:rsid w:val="00AB4AB8"/>
    <w:rsid w:val="00AB655E"/>
    <w:rsid w:val="00AC007F"/>
    <w:rsid w:val="00AC0841"/>
    <w:rsid w:val="00AC09C4"/>
    <w:rsid w:val="00AC2ECD"/>
    <w:rsid w:val="00AC3119"/>
    <w:rsid w:val="00AC49FB"/>
    <w:rsid w:val="00AC5A10"/>
    <w:rsid w:val="00AD0AA3"/>
    <w:rsid w:val="00AD3F94"/>
    <w:rsid w:val="00AD4A5A"/>
    <w:rsid w:val="00AD64A7"/>
    <w:rsid w:val="00AE27AC"/>
    <w:rsid w:val="00AE40E0"/>
    <w:rsid w:val="00AE4DBA"/>
    <w:rsid w:val="00AE4F07"/>
    <w:rsid w:val="00AF0387"/>
    <w:rsid w:val="00AF1C5D"/>
    <w:rsid w:val="00AF42D7"/>
    <w:rsid w:val="00AF5B12"/>
    <w:rsid w:val="00AF7232"/>
    <w:rsid w:val="00B006FE"/>
    <w:rsid w:val="00B007CB"/>
    <w:rsid w:val="00B02AA9"/>
    <w:rsid w:val="00B02FA3"/>
    <w:rsid w:val="00B03CE0"/>
    <w:rsid w:val="00B04D02"/>
    <w:rsid w:val="00B05084"/>
    <w:rsid w:val="00B109F9"/>
    <w:rsid w:val="00B157F9"/>
    <w:rsid w:val="00B20256"/>
    <w:rsid w:val="00B20D09"/>
    <w:rsid w:val="00B265BC"/>
    <w:rsid w:val="00B2763F"/>
    <w:rsid w:val="00B27781"/>
    <w:rsid w:val="00B27AAC"/>
    <w:rsid w:val="00B306A2"/>
    <w:rsid w:val="00B30929"/>
    <w:rsid w:val="00B3169E"/>
    <w:rsid w:val="00B372AA"/>
    <w:rsid w:val="00B40445"/>
    <w:rsid w:val="00B4084C"/>
    <w:rsid w:val="00B409E0"/>
    <w:rsid w:val="00B40DDA"/>
    <w:rsid w:val="00B41888"/>
    <w:rsid w:val="00B45A52"/>
    <w:rsid w:val="00B46175"/>
    <w:rsid w:val="00B50403"/>
    <w:rsid w:val="00B548B7"/>
    <w:rsid w:val="00B56D0C"/>
    <w:rsid w:val="00B664C7"/>
    <w:rsid w:val="00B739F6"/>
    <w:rsid w:val="00B81A6C"/>
    <w:rsid w:val="00B85DE5"/>
    <w:rsid w:val="00B86A1F"/>
    <w:rsid w:val="00B875D2"/>
    <w:rsid w:val="00B9066E"/>
    <w:rsid w:val="00B90F73"/>
    <w:rsid w:val="00B93B59"/>
    <w:rsid w:val="00B9406A"/>
    <w:rsid w:val="00B954A4"/>
    <w:rsid w:val="00B9551F"/>
    <w:rsid w:val="00BA2280"/>
    <w:rsid w:val="00BA2A08"/>
    <w:rsid w:val="00BA2D89"/>
    <w:rsid w:val="00BA56D2"/>
    <w:rsid w:val="00BA71CF"/>
    <w:rsid w:val="00BA76E0"/>
    <w:rsid w:val="00BB0FE5"/>
    <w:rsid w:val="00BB2A25"/>
    <w:rsid w:val="00BB2C36"/>
    <w:rsid w:val="00BB51E9"/>
    <w:rsid w:val="00BC0FDC"/>
    <w:rsid w:val="00BC2B75"/>
    <w:rsid w:val="00BC3053"/>
    <w:rsid w:val="00BC4D2E"/>
    <w:rsid w:val="00BD1F3A"/>
    <w:rsid w:val="00BD3C6A"/>
    <w:rsid w:val="00BD48AC"/>
    <w:rsid w:val="00BD5F1A"/>
    <w:rsid w:val="00BE1234"/>
    <w:rsid w:val="00BE2FA6"/>
    <w:rsid w:val="00BE333F"/>
    <w:rsid w:val="00BE7406"/>
    <w:rsid w:val="00BE7603"/>
    <w:rsid w:val="00BF0A93"/>
    <w:rsid w:val="00BF3279"/>
    <w:rsid w:val="00BF74C7"/>
    <w:rsid w:val="00C015F1"/>
    <w:rsid w:val="00C01F33"/>
    <w:rsid w:val="00C02CC6"/>
    <w:rsid w:val="00C040F7"/>
    <w:rsid w:val="00C044AB"/>
    <w:rsid w:val="00C0518F"/>
    <w:rsid w:val="00C05706"/>
    <w:rsid w:val="00C07377"/>
    <w:rsid w:val="00C10478"/>
    <w:rsid w:val="00C12107"/>
    <w:rsid w:val="00C12B44"/>
    <w:rsid w:val="00C14D4B"/>
    <w:rsid w:val="00C1541C"/>
    <w:rsid w:val="00C154BB"/>
    <w:rsid w:val="00C24924"/>
    <w:rsid w:val="00C279B5"/>
    <w:rsid w:val="00C27C45"/>
    <w:rsid w:val="00C32B67"/>
    <w:rsid w:val="00C341E3"/>
    <w:rsid w:val="00C3719D"/>
    <w:rsid w:val="00C3745C"/>
    <w:rsid w:val="00C37CB2"/>
    <w:rsid w:val="00C41760"/>
    <w:rsid w:val="00C44893"/>
    <w:rsid w:val="00C473A5"/>
    <w:rsid w:val="00C51858"/>
    <w:rsid w:val="00C54995"/>
    <w:rsid w:val="00C54D41"/>
    <w:rsid w:val="00C60783"/>
    <w:rsid w:val="00C622C9"/>
    <w:rsid w:val="00C64672"/>
    <w:rsid w:val="00C657A7"/>
    <w:rsid w:val="00C70697"/>
    <w:rsid w:val="00C72093"/>
    <w:rsid w:val="00C72EF4"/>
    <w:rsid w:val="00C744FE"/>
    <w:rsid w:val="00C74FF0"/>
    <w:rsid w:val="00C75435"/>
    <w:rsid w:val="00C75D2F"/>
    <w:rsid w:val="00C767BE"/>
    <w:rsid w:val="00C76E3C"/>
    <w:rsid w:val="00C81568"/>
    <w:rsid w:val="00C81A44"/>
    <w:rsid w:val="00C86FAC"/>
    <w:rsid w:val="00C87993"/>
    <w:rsid w:val="00C9027A"/>
    <w:rsid w:val="00C9068E"/>
    <w:rsid w:val="00C93814"/>
    <w:rsid w:val="00C93C4B"/>
    <w:rsid w:val="00C944AB"/>
    <w:rsid w:val="00C944D6"/>
    <w:rsid w:val="00C95B40"/>
    <w:rsid w:val="00CA1ED8"/>
    <w:rsid w:val="00CB11BD"/>
    <w:rsid w:val="00CB1F63"/>
    <w:rsid w:val="00CB7170"/>
    <w:rsid w:val="00CC040E"/>
    <w:rsid w:val="00CC0EBE"/>
    <w:rsid w:val="00CC111F"/>
    <w:rsid w:val="00CC2011"/>
    <w:rsid w:val="00CC3EA0"/>
    <w:rsid w:val="00CC52A9"/>
    <w:rsid w:val="00CC58AE"/>
    <w:rsid w:val="00CC7B45"/>
    <w:rsid w:val="00CD09DA"/>
    <w:rsid w:val="00CD1188"/>
    <w:rsid w:val="00CD2ED1"/>
    <w:rsid w:val="00CD337B"/>
    <w:rsid w:val="00CD4EEC"/>
    <w:rsid w:val="00CE0424"/>
    <w:rsid w:val="00CE2F7E"/>
    <w:rsid w:val="00CE3025"/>
    <w:rsid w:val="00CE6079"/>
    <w:rsid w:val="00CE752C"/>
    <w:rsid w:val="00CE7561"/>
    <w:rsid w:val="00CF1354"/>
    <w:rsid w:val="00CF2D64"/>
    <w:rsid w:val="00CF2D8E"/>
    <w:rsid w:val="00CF32AB"/>
    <w:rsid w:val="00CF3B1F"/>
    <w:rsid w:val="00CF3BF6"/>
    <w:rsid w:val="00CF625B"/>
    <w:rsid w:val="00CF687E"/>
    <w:rsid w:val="00D00BDA"/>
    <w:rsid w:val="00D0349B"/>
    <w:rsid w:val="00D035FB"/>
    <w:rsid w:val="00D10249"/>
    <w:rsid w:val="00D115C3"/>
    <w:rsid w:val="00D11897"/>
    <w:rsid w:val="00D13135"/>
    <w:rsid w:val="00D13E4E"/>
    <w:rsid w:val="00D163BD"/>
    <w:rsid w:val="00D1720C"/>
    <w:rsid w:val="00D23260"/>
    <w:rsid w:val="00D239A7"/>
    <w:rsid w:val="00D23F47"/>
    <w:rsid w:val="00D3251A"/>
    <w:rsid w:val="00D36E71"/>
    <w:rsid w:val="00D37D87"/>
    <w:rsid w:val="00D40AE5"/>
    <w:rsid w:val="00D40B33"/>
    <w:rsid w:val="00D4318F"/>
    <w:rsid w:val="00D438BF"/>
    <w:rsid w:val="00D440F8"/>
    <w:rsid w:val="00D546FF"/>
    <w:rsid w:val="00D55814"/>
    <w:rsid w:val="00D55AD5"/>
    <w:rsid w:val="00D576CA"/>
    <w:rsid w:val="00D61AF5"/>
    <w:rsid w:val="00D626F4"/>
    <w:rsid w:val="00D62DDA"/>
    <w:rsid w:val="00D652B5"/>
    <w:rsid w:val="00D66155"/>
    <w:rsid w:val="00D708B0"/>
    <w:rsid w:val="00D72AF7"/>
    <w:rsid w:val="00D757B3"/>
    <w:rsid w:val="00D77B1D"/>
    <w:rsid w:val="00D8021F"/>
    <w:rsid w:val="00D80383"/>
    <w:rsid w:val="00D823C6"/>
    <w:rsid w:val="00D8327F"/>
    <w:rsid w:val="00D86292"/>
    <w:rsid w:val="00D86B7F"/>
    <w:rsid w:val="00D86C8C"/>
    <w:rsid w:val="00D86CA3"/>
    <w:rsid w:val="00D871CE"/>
    <w:rsid w:val="00D871DA"/>
    <w:rsid w:val="00D9196D"/>
    <w:rsid w:val="00D92982"/>
    <w:rsid w:val="00D97FA9"/>
    <w:rsid w:val="00DA1B58"/>
    <w:rsid w:val="00DA305E"/>
    <w:rsid w:val="00DA40BA"/>
    <w:rsid w:val="00DA5417"/>
    <w:rsid w:val="00DA552C"/>
    <w:rsid w:val="00DA56E8"/>
    <w:rsid w:val="00DB0A9F"/>
    <w:rsid w:val="00DB2B23"/>
    <w:rsid w:val="00DB377D"/>
    <w:rsid w:val="00DB555F"/>
    <w:rsid w:val="00DB5CE4"/>
    <w:rsid w:val="00DB61DA"/>
    <w:rsid w:val="00DC2D36"/>
    <w:rsid w:val="00DC53EF"/>
    <w:rsid w:val="00DD4500"/>
    <w:rsid w:val="00DD50ED"/>
    <w:rsid w:val="00DD57F9"/>
    <w:rsid w:val="00DE42F7"/>
    <w:rsid w:val="00DE5608"/>
    <w:rsid w:val="00DE58D0"/>
    <w:rsid w:val="00DE654F"/>
    <w:rsid w:val="00DF0B6E"/>
    <w:rsid w:val="00DF15E0"/>
    <w:rsid w:val="00DF37A0"/>
    <w:rsid w:val="00DF569E"/>
    <w:rsid w:val="00DF690B"/>
    <w:rsid w:val="00E03C89"/>
    <w:rsid w:val="00E110E7"/>
    <w:rsid w:val="00E11B20"/>
    <w:rsid w:val="00E1200B"/>
    <w:rsid w:val="00E17FA2"/>
    <w:rsid w:val="00E22330"/>
    <w:rsid w:val="00E30B5A"/>
    <w:rsid w:val="00E30C11"/>
    <w:rsid w:val="00E31059"/>
    <w:rsid w:val="00E3123D"/>
    <w:rsid w:val="00E31461"/>
    <w:rsid w:val="00E31D43"/>
    <w:rsid w:val="00E32608"/>
    <w:rsid w:val="00E334BB"/>
    <w:rsid w:val="00E34188"/>
    <w:rsid w:val="00E34B6E"/>
    <w:rsid w:val="00E35559"/>
    <w:rsid w:val="00E3723A"/>
    <w:rsid w:val="00E37860"/>
    <w:rsid w:val="00E446F1"/>
    <w:rsid w:val="00E46886"/>
    <w:rsid w:val="00E47AEF"/>
    <w:rsid w:val="00E520C6"/>
    <w:rsid w:val="00E53B75"/>
    <w:rsid w:val="00E54E3B"/>
    <w:rsid w:val="00E56F3D"/>
    <w:rsid w:val="00E57565"/>
    <w:rsid w:val="00E63838"/>
    <w:rsid w:val="00E64434"/>
    <w:rsid w:val="00E646ED"/>
    <w:rsid w:val="00E67C51"/>
    <w:rsid w:val="00E71283"/>
    <w:rsid w:val="00E72EFC"/>
    <w:rsid w:val="00E758EC"/>
    <w:rsid w:val="00E81891"/>
    <w:rsid w:val="00E8234C"/>
    <w:rsid w:val="00E83AA9"/>
    <w:rsid w:val="00E854AA"/>
    <w:rsid w:val="00E85928"/>
    <w:rsid w:val="00E87822"/>
    <w:rsid w:val="00E90395"/>
    <w:rsid w:val="00E90E49"/>
    <w:rsid w:val="00E917F9"/>
    <w:rsid w:val="00E9291C"/>
    <w:rsid w:val="00E93142"/>
    <w:rsid w:val="00E93FFE"/>
    <w:rsid w:val="00E94F8A"/>
    <w:rsid w:val="00E94FDE"/>
    <w:rsid w:val="00E96AFE"/>
    <w:rsid w:val="00EA2332"/>
    <w:rsid w:val="00EA4718"/>
    <w:rsid w:val="00EA7A41"/>
    <w:rsid w:val="00EB077B"/>
    <w:rsid w:val="00EB0BB3"/>
    <w:rsid w:val="00EB1A7E"/>
    <w:rsid w:val="00EB4EA2"/>
    <w:rsid w:val="00EC0E98"/>
    <w:rsid w:val="00EC24D5"/>
    <w:rsid w:val="00EC27C6"/>
    <w:rsid w:val="00EC4207"/>
    <w:rsid w:val="00EC4C26"/>
    <w:rsid w:val="00EC5653"/>
    <w:rsid w:val="00EC71CE"/>
    <w:rsid w:val="00ED1006"/>
    <w:rsid w:val="00ED2D76"/>
    <w:rsid w:val="00ED7AB5"/>
    <w:rsid w:val="00EE01E4"/>
    <w:rsid w:val="00EE0F18"/>
    <w:rsid w:val="00EE2A5B"/>
    <w:rsid w:val="00EE4699"/>
    <w:rsid w:val="00EE64E4"/>
    <w:rsid w:val="00EF0F7A"/>
    <w:rsid w:val="00EF18FE"/>
    <w:rsid w:val="00EF5787"/>
    <w:rsid w:val="00EF60D0"/>
    <w:rsid w:val="00F03771"/>
    <w:rsid w:val="00F0528D"/>
    <w:rsid w:val="00F06620"/>
    <w:rsid w:val="00F06C67"/>
    <w:rsid w:val="00F06DFD"/>
    <w:rsid w:val="00F071D1"/>
    <w:rsid w:val="00F07533"/>
    <w:rsid w:val="00F07F07"/>
    <w:rsid w:val="00F10629"/>
    <w:rsid w:val="00F158DC"/>
    <w:rsid w:val="00F15FA5"/>
    <w:rsid w:val="00F206EB"/>
    <w:rsid w:val="00F209B7"/>
    <w:rsid w:val="00F21E2C"/>
    <w:rsid w:val="00F2376F"/>
    <w:rsid w:val="00F243D8"/>
    <w:rsid w:val="00F305AB"/>
    <w:rsid w:val="00F30828"/>
    <w:rsid w:val="00F313D6"/>
    <w:rsid w:val="00F35D41"/>
    <w:rsid w:val="00F40F0C"/>
    <w:rsid w:val="00F423CF"/>
    <w:rsid w:val="00F441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6F8"/>
    <w:rsid w:val="00F66080"/>
    <w:rsid w:val="00F662C9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170"/>
    <w:rsid w:val="00F87C06"/>
    <w:rsid w:val="00F9056A"/>
    <w:rsid w:val="00F90ECB"/>
    <w:rsid w:val="00F90F8D"/>
    <w:rsid w:val="00F92782"/>
    <w:rsid w:val="00F93147"/>
    <w:rsid w:val="00F93AA9"/>
    <w:rsid w:val="00F94900"/>
    <w:rsid w:val="00F96985"/>
    <w:rsid w:val="00F97838"/>
    <w:rsid w:val="00FA2BB3"/>
    <w:rsid w:val="00FB4C80"/>
    <w:rsid w:val="00FB6A6A"/>
    <w:rsid w:val="00FC7429"/>
    <w:rsid w:val="00FD07F6"/>
    <w:rsid w:val="00FD0EC5"/>
    <w:rsid w:val="00FD1EC8"/>
    <w:rsid w:val="00FD47ED"/>
    <w:rsid w:val="00FD67E3"/>
    <w:rsid w:val="00FD74DB"/>
    <w:rsid w:val="00FD7660"/>
    <w:rsid w:val="00FE0655"/>
    <w:rsid w:val="00FE2319"/>
    <w:rsid w:val="00FE2365"/>
    <w:rsid w:val="00FE37D7"/>
    <w:rsid w:val="00FE4C7B"/>
    <w:rsid w:val="00FE7336"/>
    <w:rsid w:val="00FE787C"/>
    <w:rsid w:val="00FF45A5"/>
    <w:rsid w:val="00FF4FB9"/>
    <w:rsid w:val="00FF5247"/>
    <w:rsid w:val="00FF5C91"/>
    <w:rsid w:val="00FF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0DF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566E8E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66E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5F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2C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2C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2C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2C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2C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2C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0D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0DFB"/>
  </w:style>
  <w:style w:type="paragraph" w:styleId="TOC8">
    <w:name w:val="toc 8"/>
    <w:basedOn w:val="TOC1"/>
    <w:uiPriority w:val="39"/>
    <w:rsid w:val="00302C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2C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02C3F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02C3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02C3F"/>
    <w:pPr>
      <w:ind w:left="1701" w:hanging="1701"/>
    </w:pPr>
  </w:style>
  <w:style w:type="paragraph" w:styleId="TOC4">
    <w:name w:val="toc 4"/>
    <w:basedOn w:val="TOC3"/>
    <w:uiPriority w:val="39"/>
    <w:rsid w:val="00302C3F"/>
    <w:pPr>
      <w:ind w:left="1418" w:hanging="1418"/>
    </w:pPr>
  </w:style>
  <w:style w:type="paragraph" w:styleId="TOC3">
    <w:name w:val="toc 3"/>
    <w:basedOn w:val="TOC2"/>
    <w:uiPriority w:val="39"/>
    <w:rsid w:val="00302C3F"/>
    <w:pPr>
      <w:ind w:left="1134" w:hanging="1134"/>
    </w:pPr>
  </w:style>
  <w:style w:type="paragraph" w:styleId="TOC2">
    <w:name w:val="toc 2"/>
    <w:basedOn w:val="TOC1"/>
    <w:uiPriority w:val="39"/>
    <w:rsid w:val="00302C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2C3F"/>
    <w:pPr>
      <w:ind w:left="284"/>
    </w:pPr>
  </w:style>
  <w:style w:type="paragraph" w:styleId="Index1">
    <w:name w:val="index 1"/>
    <w:basedOn w:val="Normal"/>
    <w:rsid w:val="00302C3F"/>
    <w:pPr>
      <w:keepLines/>
      <w:spacing w:after="0"/>
    </w:pPr>
  </w:style>
  <w:style w:type="paragraph" w:styleId="DocumentMap">
    <w:name w:val="Document Map"/>
    <w:basedOn w:val="Normal"/>
    <w:link w:val="DocumentMapChar"/>
    <w:rsid w:val="00302C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2C3F"/>
    <w:pPr>
      <w:numPr>
        <w:numId w:val="12"/>
      </w:numPr>
    </w:pPr>
  </w:style>
  <w:style w:type="paragraph" w:styleId="ListNumber">
    <w:name w:val="List Number"/>
    <w:basedOn w:val="List"/>
    <w:rsid w:val="00302C3F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302C3F"/>
    <w:pPr>
      <w:ind w:left="568" w:hanging="284"/>
    </w:pPr>
  </w:style>
  <w:style w:type="paragraph" w:styleId="Header">
    <w:name w:val="header"/>
    <w:link w:val="HeaderChar"/>
    <w:rsid w:val="00302C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02C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2C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02C3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02C3F"/>
    <w:pPr>
      <w:ind w:left="1418" w:hanging="1418"/>
    </w:pPr>
  </w:style>
  <w:style w:type="paragraph" w:styleId="TOC6">
    <w:name w:val="toc 6"/>
    <w:basedOn w:val="TOC5"/>
    <w:next w:val="Normal"/>
    <w:uiPriority w:val="39"/>
    <w:rsid w:val="00302C3F"/>
    <w:pPr>
      <w:ind w:left="1985" w:hanging="1985"/>
    </w:pPr>
  </w:style>
  <w:style w:type="paragraph" w:styleId="TOC7">
    <w:name w:val="toc 7"/>
    <w:basedOn w:val="TOC6"/>
    <w:next w:val="Normal"/>
    <w:uiPriority w:val="39"/>
    <w:rsid w:val="00302C3F"/>
    <w:pPr>
      <w:ind w:left="2268" w:hanging="2268"/>
    </w:pPr>
  </w:style>
  <w:style w:type="paragraph" w:styleId="ListBullet2">
    <w:name w:val="List Bullet 2"/>
    <w:basedOn w:val="ListBullet"/>
    <w:rsid w:val="00302C3F"/>
    <w:pPr>
      <w:numPr>
        <w:numId w:val="7"/>
      </w:numPr>
    </w:pPr>
  </w:style>
  <w:style w:type="paragraph" w:styleId="ListBullet">
    <w:name w:val="List Bullet"/>
    <w:basedOn w:val="List"/>
    <w:rsid w:val="00302C3F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302C3F"/>
    <w:pPr>
      <w:numPr>
        <w:numId w:val="8"/>
      </w:numPr>
    </w:pPr>
  </w:style>
  <w:style w:type="paragraph" w:customStyle="1" w:styleId="EQ">
    <w:name w:val="EQ"/>
    <w:basedOn w:val="Normal"/>
    <w:next w:val="Normal"/>
    <w:rsid w:val="00302C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02C3F"/>
    <w:pPr>
      <w:ind w:left="851"/>
    </w:pPr>
    <w:rPr>
      <w:lang w:eastAsia="ja-JP"/>
    </w:rPr>
  </w:style>
  <w:style w:type="paragraph" w:styleId="List3">
    <w:name w:val="List 3"/>
    <w:basedOn w:val="List2"/>
    <w:rsid w:val="00302C3F"/>
    <w:pPr>
      <w:ind w:left="1135"/>
    </w:pPr>
  </w:style>
  <w:style w:type="paragraph" w:styleId="List4">
    <w:name w:val="List 4"/>
    <w:basedOn w:val="List3"/>
    <w:rsid w:val="00302C3F"/>
    <w:pPr>
      <w:ind w:left="1418"/>
    </w:pPr>
  </w:style>
  <w:style w:type="paragraph" w:styleId="List5">
    <w:name w:val="List 5"/>
    <w:basedOn w:val="List4"/>
    <w:rsid w:val="00302C3F"/>
    <w:pPr>
      <w:ind w:left="1702"/>
    </w:pPr>
  </w:style>
  <w:style w:type="paragraph" w:customStyle="1" w:styleId="EditorsNote">
    <w:name w:val="Editor's Note"/>
    <w:basedOn w:val="NO"/>
    <w:link w:val="EditorsNoteChar"/>
    <w:rsid w:val="00302C3F"/>
    <w:rPr>
      <w:color w:val="FF0000"/>
      <w:lang w:val="x-none" w:eastAsia="x-none"/>
    </w:rPr>
  </w:style>
  <w:style w:type="paragraph" w:styleId="ListBullet4">
    <w:name w:val="List Bullet 4"/>
    <w:basedOn w:val="ListBullet3"/>
    <w:rsid w:val="00302C3F"/>
    <w:pPr>
      <w:numPr>
        <w:numId w:val="9"/>
      </w:numPr>
    </w:pPr>
  </w:style>
  <w:style w:type="paragraph" w:styleId="ListBullet5">
    <w:name w:val="List Bullet 5"/>
    <w:basedOn w:val="ListBullet4"/>
    <w:rsid w:val="00302C3F"/>
    <w:pPr>
      <w:numPr>
        <w:numId w:val="10"/>
      </w:numPr>
    </w:pPr>
  </w:style>
  <w:style w:type="paragraph" w:styleId="Footer">
    <w:name w:val="footer"/>
    <w:basedOn w:val="Header"/>
    <w:link w:val="FooterChar"/>
    <w:rsid w:val="00302C3F"/>
    <w:pPr>
      <w:jc w:val="center"/>
    </w:pPr>
    <w:rPr>
      <w:i/>
    </w:rPr>
  </w:style>
  <w:style w:type="paragraph" w:customStyle="1" w:styleId="Reference">
    <w:name w:val="Reference"/>
    <w:basedOn w:val="BodyText"/>
    <w:rsid w:val="00302C3F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302C3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02C3F"/>
  </w:style>
  <w:style w:type="paragraph" w:styleId="BodyText">
    <w:name w:val="Body Text"/>
    <w:basedOn w:val="Normal"/>
    <w:link w:val="BodyTextChar"/>
    <w:rsid w:val="00302C3F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302C3F"/>
    <w:rPr>
      <w:color w:val="0000FF"/>
      <w:u w:val="single"/>
    </w:rPr>
  </w:style>
  <w:style w:type="character" w:styleId="FollowedHyperlink">
    <w:name w:val="FollowedHyperlink"/>
    <w:unhideWhenUsed/>
    <w:rsid w:val="00302C3F"/>
    <w:rPr>
      <w:color w:val="800080"/>
      <w:u w:val="single"/>
    </w:rPr>
  </w:style>
  <w:style w:type="character" w:styleId="CommentReference">
    <w:name w:val="annotation reference"/>
    <w:uiPriority w:val="99"/>
    <w:qFormat/>
    <w:rsid w:val="00302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02C3F"/>
  </w:style>
  <w:style w:type="paragraph" w:styleId="CommentSubject">
    <w:name w:val="annotation subject"/>
    <w:basedOn w:val="CommentText"/>
    <w:next w:val="CommentText"/>
    <w:link w:val="CommentSubjectChar"/>
    <w:rsid w:val="00302C3F"/>
    <w:rPr>
      <w:b/>
      <w:bCs/>
    </w:rPr>
  </w:style>
  <w:style w:type="character" w:customStyle="1" w:styleId="Heading1Char">
    <w:name w:val="Heading 1 Char"/>
    <w:link w:val="Heading1"/>
    <w:rsid w:val="00566E8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302C3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02C3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02C3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02C3F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302C3F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02C3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02C3F"/>
    <w:rPr>
      <w:rFonts w:ascii="Times New Roman" w:hAnsi="Times New Roman"/>
    </w:rPr>
  </w:style>
  <w:style w:type="paragraph" w:customStyle="1" w:styleId="EX">
    <w:name w:val="EX"/>
    <w:basedOn w:val="Normal"/>
    <w:rsid w:val="00302C3F"/>
    <w:pPr>
      <w:keepLines/>
      <w:ind w:left="1702" w:hanging="1418"/>
    </w:pPr>
  </w:style>
  <w:style w:type="paragraph" w:customStyle="1" w:styleId="EW">
    <w:name w:val="EW"/>
    <w:basedOn w:val="EX"/>
    <w:rsid w:val="00302C3F"/>
    <w:pPr>
      <w:spacing w:after="0"/>
    </w:pPr>
  </w:style>
  <w:style w:type="paragraph" w:customStyle="1" w:styleId="TAL">
    <w:name w:val="TAL"/>
    <w:basedOn w:val="Normal"/>
    <w:link w:val="TALCar"/>
    <w:rsid w:val="00302C3F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302C3F"/>
    <w:pPr>
      <w:jc w:val="center"/>
    </w:pPr>
  </w:style>
  <w:style w:type="paragraph" w:customStyle="1" w:styleId="TAH">
    <w:name w:val="TAH"/>
    <w:basedOn w:val="TAC"/>
    <w:link w:val="TAHCar"/>
    <w:rsid w:val="00302C3F"/>
    <w:rPr>
      <w:b/>
    </w:rPr>
  </w:style>
  <w:style w:type="paragraph" w:customStyle="1" w:styleId="TAN">
    <w:name w:val="TAN"/>
    <w:basedOn w:val="TAL"/>
    <w:rsid w:val="00302C3F"/>
    <w:pPr>
      <w:ind w:left="851" w:hanging="851"/>
    </w:pPr>
  </w:style>
  <w:style w:type="paragraph" w:customStyle="1" w:styleId="TAR">
    <w:name w:val="TAR"/>
    <w:basedOn w:val="TAL"/>
    <w:rsid w:val="00302C3F"/>
    <w:pPr>
      <w:jc w:val="right"/>
    </w:pPr>
  </w:style>
  <w:style w:type="paragraph" w:customStyle="1" w:styleId="TH">
    <w:name w:val="TH"/>
    <w:basedOn w:val="Normal"/>
    <w:link w:val="THChar"/>
    <w:rsid w:val="00302C3F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302C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2C3F"/>
    <w:pPr>
      <w:outlineLvl w:val="9"/>
    </w:pPr>
  </w:style>
  <w:style w:type="paragraph" w:customStyle="1" w:styleId="ZA">
    <w:name w:val="ZA"/>
    <w:rsid w:val="00302C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02C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02C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02C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02C3F"/>
  </w:style>
  <w:style w:type="paragraph" w:customStyle="1" w:styleId="ZH">
    <w:name w:val="ZH"/>
    <w:rsid w:val="00302C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02C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02C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2C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02C3F"/>
    <w:pPr>
      <w:framePr w:wrap="notBeside" w:y="16161"/>
    </w:pPr>
  </w:style>
  <w:style w:type="paragraph" w:customStyle="1" w:styleId="FP">
    <w:name w:val="FP"/>
    <w:basedOn w:val="Normal"/>
    <w:rsid w:val="00302C3F"/>
    <w:pPr>
      <w:spacing w:after="0"/>
    </w:pPr>
  </w:style>
  <w:style w:type="paragraph" w:customStyle="1" w:styleId="Observation">
    <w:name w:val="Observation"/>
    <w:basedOn w:val="Proposal"/>
    <w:qFormat/>
    <w:rsid w:val="00302C3F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02C3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02C3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02C3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02C3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02C3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02C3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02C3F"/>
    <w:pPr>
      <w:ind w:left="1985"/>
    </w:pPr>
  </w:style>
  <w:style w:type="character" w:customStyle="1" w:styleId="B6Char">
    <w:name w:val="B6 Char"/>
    <w:link w:val="B6"/>
    <w:rsid w:val="00302C3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02C3F"/>
    <w:pPr>
      <w:ind w:left="2269"/>
    </w:pPr>
  </w:style>
  <w:style w:type="character" w:customStyle="1" w:styleId="B7Char">
    <w:name w:val="B7 Char"/>
    <w:basedOn w:val="B6Char"/>
    <w:link w:val="B7"/>
    <w:rsid w:val="00302C3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02C3F"/>
    <w:pPr>
      <w:ind w:left="2552"/>
    </w:pPr>
  </w:style>
  <w:style w:type="character" w:customStyle="1" w:styleId="BalloonTextChar">
    <w:name w:val="Balloon Text Char"/>
    <w:link w:val="BalloonText"/>
    <w:rsid w:val="00302C3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02C3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02C3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02C3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02C3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02C3F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02C3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02C3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02C3F"/>
    <w:pPr>
      <w:keepLines/>
      <w:ind w:left="1135" w:hanging="851"/>
    </w:pPr>
  </w:style>
  <w:style w:type="character" w:customStyle="1" w:styleId="NOChar">
    <w:name w:val="NO Char"/>
    <w:link w:val="NO"/>
    <w:qFormat/>
    <w:rsid w:val="00302C3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02C3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02C3F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302C3F"/>
    <w:rPr>
      <w:i/>
      <w:iCs/>
    </w:rPr>
  </w:style>
  <w:style w:type="paragraph" w:customStyle="1" w:styleId="FigureTitle">
    <w:name w:val="Figure_Title"/>
    <w:basedOn w:val="Normal"/>
    <w:next w:val="Normal"/>
    <w:rsid w:val="00302C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02C3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02C3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02C3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02C3F"/>
    <w:rPr>
      <w:i/>
      <w:color w:val="0000FF"/>
    </w:rPr>
  </w:style>
  <w:style w:type="character" w:customStyle="1" w:styleId="Heading2Char">
    <w:name w:val="Heading 2 Char"/>
    <w:link w:val="Heading2"/>
    <w:rsid w:val="00566E8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0C5FC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02C3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02C3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02C3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02C3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02C3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02C3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02C3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02C3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02C3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02C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302C3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302C3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02C3F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302C3F"/>
    <w:pPr>
      <w:spacing w:after="0"/>
    </w:pPr>
  </w:style>
  <w:style w:type="paragraph" w:customStyle="1" w:styleId="PL">
    <w:name w:val="PL"/>
    <w:link w:val="PLChar"/>
    <w:qFormat/>
    <w:rsid w:val="00302C3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02C3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02C3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02C3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02C3F"/>
    <w:rPr>
      <w:b/>
      <w:bCs/>
    </w:rPr>
  </w:style>
  <w:style w:type="table" w:styleId="TableGrid">
    <w:name w:val="Table Grid"/>
    <w:basedOn w:val="TableNormal"/>
    <w:uiPriority w:val="39"/>
    <w:rsid w:val="00302C3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02C3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02C3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02C3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02C3F"/>
  </w:style>
  <w:style w:type="paragraph" w:customStyle="1" w:styleId="TALCharChar">
    <w:name w:val="TAL Char Char"/>
    <w:basedOn w:val="Normal"/>
    <w:link w:val="TALCharCharChar"/>
    <w:rsid w:val="00302C3F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02C3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02C3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02C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2C3F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02C3F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02C3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5202A6"/>
  </w:style>
  <w:style w:type="paragraph" w:styleId="Revision">
    <w:name w:val="Revision"/>
    <w:hidden/>
    <w:uiPriority w:val="99"/>
    <w:semiHidden/>
    <w:rsid w:val="005C277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RAN1bullet2">
    <w:name w:val="RAN1 bullet2"/>
    <w:basedOn w:val="Normal"/>
    <w:qFormat/>
    <w:rsid w:val="00D62DDA"/>
    <w:pPr>
      <w:numPr>
        <w:ilvl w:val="1"/>
        <w:numId w:val="15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character" w:customStyle="1" w:styleId="CaptionChar">
    <w:name w:val="Caption Char"/>
    <w:aliases w:val="cap Char"/>
    <w:basedOn w:val="DefaultParagraphFont"/>
    <w:link w:val="Caption"/>
    <w:rsid w:val="001851F8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numbering" w:customStyle="1" w:styleId="3GPPListofBullets">
    <w:name w:val="3GPP List of Bullets"/>
    <w:rsid w:val="009B0149"/>
    <w:pPr>
      <w:numPr>
        <w:numId w:val="17"/>
      </w:numPr>
    </w:pPr>
  </w:style>
  <w:style w:type="paragraph" w:customStyle="1" w:styleId="3GPPText">
    <w:name w:val="3GPP Text"/>
    <w:basedOn w:val="Normal"/>
    <w:link w:val="3GPPTextChar"/>
    <w:qFormat/>
    <w:rsid w:val="009B014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/>
    </w:rPr>
  </w:style>
  <w:style w:type="character" w:customStyle="1" w:styleId="3GPPTextChar">
    <w:name w:val="3GPP Text Char"/>
    <w:link w:val="3GPPText"/>
    <w:rsid w:val="009B0149"/>
    <w:rPr>
      <w:rFonts w:ascii="Times New Roman" w:eastAsia="SimSun" w:hAnsi="Times New Roman"/>
      <w:sz w:val="22"/>
      <w:lang w:val="en-US"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C12B44"/>
    <w:pPr>
      <w:tabs>
        <w:tab w:val="clear" w:pos="576"/>
        <w:tab w:val="left" w:pos="567"/>
      </w:tabs>
      <w:spacing w:before="120" w:after="120"/>
    </w:pPr>
    <w:rPr>
      <w:rFonts w:eastAsia="SimSun"/>
      <w:lang w:eastAsia="en-US"/>
    </w:rPr>
  </w:style>
  <w:style w:type="character" w:customStyle="1" w:styleId="3GPPH2Char">
    <w:name w:val="3GPP H2 Char"/>
    <w:link w:val="3GPPH2"/>
    <w:rsid w:val="00C12B44"/>
    <w:rPr>
      <w:rFonts w:ascii="Arial" w:eastAsia="SimSun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wanshic\Documents\Standards\3GPP%20Standards\Meeting%20Documents\TSGR1_95\R1-1812236.zip" TargetMode="External"/><Relationship Id="rId18" Type="http://schemas.openxmlformats.org/officeDocument/2006/relationships/hyperlink" Target="file:///C:\Users\wanshic\Documents\Standards\3GPP%20Standards\Meeting%20Documents\TSGR1_95\R1-1812615.zip" TargetMode="External"/><Relationship Id="rId26" Type="http://schemas.openxmlformats.org/officeDocument/2006/relationships/hyperlink" Target="file:///C:\Users\wanshic\Documents\Standards\3GPP%20Standards\Meeting%20Documents\TSGR1_95\R1-1813336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wanshic\Documents\Standards\3GPP%20Standards\Meeting%20Documents\TSGR1_95\R1-1812893.zip" TargetMode="Externa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wanshic\Documents\Standards\3GPP%20Standards\Meeting%20Documents\TSGR1_95\R1-1812595.zip" TargetMode="External"/><Relationship Id="rId25" Type="http://schemas.openxmlformats.org/officeDocument/2006/relationships/hyperlink" Target="file:///C:\Users\wanshic\Documents\Standards\3GPP%20Standards\Meeting%20Documents\TSGR1_95\R1-1813143.zip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Documents\Standards\3GPP%20Standards\Meeting%20Documents\TSGR1_95\R1-1812519.zip" TargetMode="External"/><Relationship Id="rId20" Type="http://schemas.openxmlformats.org/officeDocument/2006/relationships/hyperlink" Target="file:///C:\Users\wanshic\Documents\Standards\3GPP%20Standards\Meeting%20Documents\TSGR1_95\R1-1812752.zip" TargetMode="External"/><Relationship Id="rId29" Type="http://schemas.openxmlformats.org/officeDocument/2006/relationships/hyperlink" Target="file:///C:\Users\wanshic\Documents\Standards\3GPP%20Standards\Meeting%20Documents\TSGR1_95\R1-1813479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wanshic\Documents\Standards\3GPP%20Standards\Meeting%20Documents\TSGR1_95\R1-1813107.zip" TargetMode="External"/><Relationship Id="rId32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wanshic\Documents\Standards\3GPP%20Standards\Meeting%20Documents\TSGR1_95\R1-1812373.zip" TargetMode="External"/><Relationship Id="rId23" Type="http://schemas.openxmlformats.org/officeDocument/2006/relationships/hyperlink" Target="file:///C:\Users\wanshic\Documents\Standards\3GPP%20Standards\Meeting%20Documents\TSGR1_95\R1-1813084.zip" TargetMode="External"/><Relationship Id="rId28" Type="http://schemas.openxmlformats.org/officeDocument/2006/relationships/hyperlink" Target="file:///C:\Users\wanshic\Documents\Standards\3GPP%20Standards\Meeting%20Documents\TSGR1_95\R1-1813452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wanshic\Documents\Standards\3GPP%20Standards\Meeting%20Documents\TSGR1_95\R1-1812658.zip" TargetMode="External"/><Relationship Id="rId31" Type="http://schemas.openxmlformats.org/officeDocument/2006/relationships/hyperlink" Target="file:///C:\Users\wanshic\Documents\Standards\3GPP%20Standards\Meeting%20Documents\TSGR1_95\R1-1813592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wanshic\Documents\Standards\3GPP%20Standards\Meeting%20Documents\TSGR1_95\R1-1812337.zip" TargetMode="External"/><Relationship Id="rId22" Type="http://schemas.openxmlformats.org/officeDocument/2006/relationships/hyperlink" Target="file:///C:\Users\wanshic\Documents\Standards\3GPP%20Standards\Meeting%20Documents\TSGR1_95\R1-1812972.zip" TargetMode="External"/><Relationship Id="rId27" Type="http://schemas.openxmlformats.org/officeDocument/2006/relationships/hyperlink" Target="file:///C:\Users\wanshic\Documents\Standards\3GPP%20Standards\Meeting%20Documents\TSGR1_95\R1-1813386.zip" TargetMode="External"/><Relationship Id="rId30" Type="http://schemas.openxmlformats.org/officeDocument/2006/relationships/hyperlink" Target="file:///C:\Users\wanshic\Documents\Standards\3GPP%20Standards\Meeting%20Documents\TSGR1_95\R1-1813583.zip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5NUHHDQN7SK2-1476151046-36580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https://ericsson.sharepoint.com/sites/star/_layouts/15/DocIdRedir.aspx?ID=5NUHHDQN7SK2-1476151046-36580</Url>
      <Description>5NUHHDQN7SK2-1476151046-36580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00CBC-00B3-4719-AC5F-F4787542B64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54DB21-9F54-4D8D-B621-4D6316B2E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870A2-4453-4DB5-970B-63277C4FDA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569A2F9-550A-45B6-B0A8-F1E71D9A9B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92AC18-7FFB-462C-B39B-244AD3E053B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476F428-EC2B-46E8-A22F-0A7DC5ABA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3246</Words>
  <Characters>17210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20416</CharactersWithSpaces>
  <SharedDoc>false</SharedDoc>
  <HLinks>
    <vt:vector size="48" baseType="variant"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_Toc528847841</vt:lpwstr>
      </vt:variant>
      <vt:variant>
        <vt:i4>1966129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_Toc528847840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_Toc528847839</vt:lpwstr>
      </vt:variant>
      <vt:variant>
        <vt:i4>1638449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_Toc528847838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_Toc528847837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_Toc528847836</vt:lpwstr>
      </vt:variant>
      <vt:variant>
        <vt:i4>1638449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_Toc528847835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_Toc528847834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2018-11-12T15:09:00Z</dcterms:created>
  <dcterms:modified xsi:type="dcterms:W3CDTF">2018-11-13T17:01:00Z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Date">
    <vt:filetime>2018-03-26T22:00:00Z</vt:filetime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aea8dead-beff-4c75-ba36-8e4e823c5bc2</vt:lpwstr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